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Физическая культура, 6 класс</w:t>
      </w:r>
    </w:p>
    <w:p w:rsidR="008F136F" w:rsidRPr="007250F7" w:rsidRDefault="00747872" w:rsidP="007250F7">
      <w:pPr>
        <w:spacing w:after="0" w:line="240" w:lineRule="auto"/>
        <w:rPr>
          <w:rFonts w:ascii="Times New Roman" w:hAnsi="Times New Roman" w:cs="Times New Roman"/>
          <w:sz w:val="28"/>
          <w:szCs w:val="28"/>
        </w:rPr>
      </w:pPr>
      <w:r>
        <w:rPr>
          <w:rFonts w:ascii="Times New Roman" w:hAnsi="Times New Roman" w:cs="Times New Roman"/>
          <w:b/>
          <w:sz w:val="28"/>
          <w:szCs w:val="28"/>
        </w:rPr>
        <w:t>8</w:t>
      </w:r>
      <w:r w:rsidR="007250F7">
        <w:rPr>
          <w:rFonts w:ascii="Times New Roman" w:hAnsi="Times New Roman" w:cs="Times New Roman"/>
          <w:b/>
          <w:sz w:val="28"/>
          <w:szCs w:val="28"/>
        </w:rPr>
        <w:t xml:space="preserve">.04 Тема урока: </w:t>
      </w:r>
      <w:r w:rsidR="007250F7" w:rsidRPr="007250F7">
        <w:rPr>
          <w:rFonts w:ascii="Times New Roman" w:hAnsi="Times New Roman" w:cs="Times New Roman"/>
          <w:b/>
          <w:sz w:val="28"/>
          <w:szCs w:val="28"/>
        </w:rPr>
        <w:t>Пря</w:t>
      </w:r>
      <w:r w:rsidR="007250F7" w:rsidRPr="007250F7">
        <w:rPr>
          <w:rFonts w:ascii="Times New Roman" w:hAnsi="Times New Roman" w:cs="Times New Roman"/>
          <w:b/>
          <w:sz w:val="28"/>
          <w:szCs w:val="28"/>
        </w:rPr>
        <w:softHyphen/>
        <w:t xml:space="preserve">мой нападающий удар после подбрасывания мяча партнером. </w:t>
      </w:r>
      <w:r w:rsidR="007250F7" w:rsidRPr="007250F7">
        <w:rPr>
          <w:rFonts w:ascii="Times New Roman" w:hAnsi="Times New Roman" w:cs="Times New Roman"/>
          <w:sz w:val="28"/>
          <w:szCs w:val="28"/>
        </w:rPr>
        <w:t>Стойки и передвижения игрока. Передача мя</w:t>
      </w:r>
      <w:r w:rsidR="007250F7" w:rsidRPr="007250F7">
        <w:rPr>
          <w:rFonts w:ascii="Times New Roman" w:hAnsi="Times New Roman" w:cs="Times New Roman"/>
          <w:sz w:val="28"/>
          <w:szCs w:val="28"/>
        </w:rPr>
        <w:softHyphen/>
        <w:t>ча сверху двумя руками в парах через сетку. Прием мяча снизу двумя руками в парах че</w:t>
      </w:r>
      <w:r w:rsidR="007250F7" w:rsidRPr="007250F7">
        <w:rPr>
          <w:rFonts w:ascii="Times New Roman" w:hAnsi="Times New Roman" w:cs="Times New Roman"/>
          <w:sz w:val="28"/>
          <w:szCs w:val="28"/>
        </w:rPr>
        <w:softHyphen/>
        <w:t>рез зону. Нижняя прямая подача мяча. Игра по упрощенным пра</w:t>
      </w:r>
      <w:r w:rsidR="007250F7" w:rsidRPr="007250F7">
        <w:rPr>
          <w:rFonts w:ascii="Times New Roman" w:hAnsi="Times New Roman" w:cs="Times New Roman"/>
          <w:sz w:val="28"/>
          <w:szCs w:val="28"/>
        </w:rPr>
        <w:softHyphen/>
        <w:t>вилам</w:t>
      </w:r>
    </w:p>
    <w:p w:rsidR="007250F7" w:rsidRDefault="007250F7" w:rsidP="007250F7">
      <w:pPr>
        <w:pStyle w:val="a3"/>
        <w:numPr>
          <w:ilvl w:val="0"/>
          <w:numId w:val="1"/>
        </w:numPr>
        <w:rPr>
          <w:rFonts w:ascii="Times New Roman" w:hAnsi="Times New Roman" w:cs="Times New Roman"/>
          <w:sz w:val="28"/>
          <w:szCs w:val="28"/>
        </w:rPr>
      </w:pPr>
      <w:r w:rsidRPr="007250F7">
        <w:rPr>
          <w:rFonts w:ascii="Times New Roman" w:hAnsi="Times New Roman" w:cs="Times New Roman"/>
          <w:sz w:val="28"/>
          <w:szCs w:val="28"/>
        </w:rPr>
        <w:t xml:space="preserve">Видео-урок </w:t>
      </w:r>
      <w:hyperlink r:id="rId5" w:history="1">
        <w:r w:rsidRPr="007250F7">
          <w:rPr>
            <w:rStyle w:val="a4"/>
            <w:rFonts w:ascii="Times New Roman" w:hAnsi="Times New Roman" w:cs="Times New Roman"/>
            <w:sz w:val="28"/>
            <w:szCs w:val="28"/>
          </w:rPr>
          <w:t>https://resh.edu.ru/subject/lesson/7156/main/262460/</w:t>
        </w:r>
      </w:hyperlink>
    </w:p>
    <w:p w:rsidR="007250F7" w:rsidRPr="007250F7" w:rsidRDefault="007250F7" w:rsidP="007250F7">
      <w:pPr>
        <w:pStyle w:val="a3"/>
        <w:numPr>
          <w:ilvl w:val="0"/>
          <w:numId w:val="1"/>
        </w:numPr>
        <w:rPr>
          <w:rFonts w:ascii="Times New Roman" w:hAnsi="Times New Roman" w:cs="Times New Roman"/>
          <w:sz w:val="28"/>
          <w:szCs w:val="28"/>
        </w:rPr>
      </w:pPr>
      <w:r>
        <w:rPr>
          <w:rFonts w:ascii="Times New Roman" w:hAnsi="Times New Roman" w:cs="Times New Roman"/>
          <w:sz w:val="28"/>
          <w:szCs w:val="28"/>
        </w:rPr>
        <w:t xml:space="preserve"> </w:t>
      </w:r>
      <w:r w:rsidRPr="007250F7">
        <w:rPr>
          <w:rFonts w:ascii="Times New Roman" w:eastAsia="Times New Roman" w:hAnsi="Times New Roman" w:cs="Times New Roman"/>
          <w:b/>
          <w:bCs/>
          <w:color w:val="1D1D1B"/>
          <w:sz w:val="28"/>
          <w:szCs w:val="28"/>
          <w:lang w:eastAsia="ru-RU"/>
        </w:rPr>
        <w:t>Перечень вопросов, рассматриваемых в теме:</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Данный урок посвящен правилам игры в волейбол и технике игры в волейбол.</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b/>
          <w:bCs/>
          <w:color w:val="1D1D1B"/>
          <w:sz w:val="28"/>
          <w:szCs w:val="28"/>
          <w:lang w:eastAsia="ru-RU"/>
        </w:rPr>
        <w:t>Волейбол</w:t>
      </w:r>
      <w:r w:rsidRPr="007250F7">
        <w:rPr>
          <w:rFonts w:ascii="Times New Roman" w:eastAsia="Times New Roman" w:hAnsi="Times New Roman" w:cs="Times New Roman"/>
          <w:color w:val="1D1D1B"/>
          <w:sz w:val="28"/>
          <w:szCs w:val="28"/>
          <w:lang w:eastAsia="ru-RU"/>
        </w:rPr>
        <w:t> </w:t>
      </w:r>
      <w:r w:rsidRPr="007250F7">
        <w:rPr>
          <w:rFonts w:ascii="Times New Roman" w:eastAsia="Times New Roman" w:hAnsi="Times New Roman" w:cs="Times New Roman"/>
          <w:b/>
          <w:bCs/>
          <w:color w:val="1D1D1B"/>
          <w:sz w:val="28"/>
          <w:szCs w:val="28"/>
          <w:lang w:eastAsia="ru-RU"/>
        </w:rPr>
        <w:t>—</w:t>
      </w:r>
      <w:r w:rsidRPr="007250F7">
        <w:rPr>
          <w:rFonts w:ascii="Times New Roman" w:eastAsia="Times New Roman" w:hAnsi="Times New Roman" w:cs="Times New Roman"/>
          <w:color w:val="1D1D1B"/>
          <w:sz w:val="28"/>
          <w:szCs w:val="28"/>
          <w:lang w:eastAsia="ru-RU"/>
        </w:rPr>
        <w:t> 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b/>
          <w:bCs/>
          <w:color w:val="1D1D1B"/>
          <w:sz w:val="28"/>
          <w:szCs w:val="28"/>
          <w:lang w:eastAsia="ru-RU"/>
        </w:rPr>
        <w:t>Техника (спортивная) — </w:t>
      </w:r>
      <w:r w:rsidRPr="007250F7">
        <w:rPr>
          <w:rFonts w:ascii="Times New Roman" w:eastAsia="Times New Roman" w:hAnsi="Times New Roman" w:cs="Times New Roman"/>
          <w:color w:val="1D1D1B"/>
          <w:sz w:val="28"/>
          <w:szCs w:val="28"/>
          <w:lang w:eastAsia="ru-RU"/>
        </w:rPr>
        <w:t>это выполнение спортивного действия наиболее эффективным и рациональным способом с использованием возможностей спортсмена.</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b/>
          <w:bCs/>
          <w:color w:val="1D1D1B"/>
          <w:sz w:val="28"/>
          <w:szCs w:val="28"/>
          <w:lang w:eastAsia="ru-RU"/>
        </w:rPr>
        <w:t>Подача (мяча в волейболе)</w:t>
      </w:r>
      <w:r w:rsidRPr="007250F7">
        <w:rPr>
          <w:rFonts w:ascii="Times New Roman" w:eastAsia="Times New Roman" w:hAnsi="Times New Roman" w:cs="Times New Roman"/>
          <w:color w:val="1D1D1B"/>
          <w:sz w:val="28"/>
          <w:szCs w:val="28"/>
          <w:lang w:eastAsia="ru-RU"/>
        </w:rPr>
        <w:t> </w:t>
      </w:r>
      <w:r w:rsidRPr="007250F7">
        <w:rPr>
          <w:rFonts w:ascii="Times New Roman" w:eastAsia="Times New Roman" w:hAnsi="Times New Roman" w:cs="Times New Roman"/>
          <w:b/>
          <w:bCs/>
          <w:color w:val="1D1D1B"/>
          <w:sz w:val="28"/>
          <w:szCs w:val="28"/>
          <w:lang w:eastAsia="ru-RU"/>
        </w:rPr>
        <w:t>— </w:t>
      </w:r>
      <w:r w:rsidRPr="007250F7">
        <w:rPr>
          <w:rFonts w:ascii="Times New Roman" w:eastAsia="Times New Roman" w:hAnsi="Times New Roman" w:cs="Times New Roman"/>
          <w:color w:val="1D1D1B"/>
          <w:sz w:val="28"/>
          <w:szCs w:val="28"/>
          <w:lang w:eastAsia="ru-RU"/>
        </w:rPr>
        <w:t>технический приём, при помощи которого мяч вводится в игру.</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b/>
          <w:bCs/>
          <w:color w:val="1D1D1B"/>
          <w:sz w:val="28"/>
          <w:szCs w:val="28"/>
          <w:lang w:eastAsia="ru-RU"/>
        </w:rPr>
        <w:t>Передача (мяча в волейболе) —</w:t>
      </w:r>
      <w:r w:rsidRPr="007250F7">
        <w:rPr>
          <w:rFonts w:ascii="Times New Roman" w:eastAsia="Times New Roman" w:hAnsi="Times New Roman" w:cs="Times New Roman"/>
          <w:color w:val="1D1D1B"/>
          <w:sz w:val="28"/>
          <w:szCs w:val="28"/>
          <w:lang w:eastAsia="ru-RU"/>
        </w:rPr>
        <w:t> бросок мяча партнёру.</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b/>
          <w:bCs/>
          <w:color w:val="1D1D1B"/>
          <w:sz w:val="28"/>
          <w:szCs w:val="28"/>
          <w:lang w:eastAsia="ru-RU"/>
        </w:rPr>
        <w:t>Приём (мяча в волейболе)</w:t>
      </w:r>
      <w:r w:rsidRPr="007250F7">
        <w:rPr>
          <w:rFonts w:ascii="Times New Roman" w:eastAsia="Times New Roman" w:hAnsi="Times New Roman" w:cs="Times New Roman"/>
          <w:color w:val="1D1D1B"/>
          <w:sz w:val="28"/>
          <w:szCs w:val="28"/>
          <w:lang w:eastAsia="ru-RU"/>
        </w:rPr>
        <w:t> </w:t>
      </w:r>
      <w:r w:rsidRPr="007250F7">
        <w:rPr>
          <w:rFonts w:ascii="Times New Roman" w:eastAsia="Times New Roman" w:hAnsi="Times New Roman" w:cs="Times New Roman"/>
          <w:b/>
          <w:bCs/>
          <w:color w:val="1D1D1B"/>
          <w:sz w:val="28"/>
          <w:szCs w:val="28"/>
          <w:lang w:eastAsia="ru-RU"/>
        </w:rPr>
        <w:t>— </w:t>
      </w:r>
      <w:r w:rsidRPr="007250F7">
        <w:rPr>
          <w:rFonts w:ascii="Times New Roman" w:eastAsia="Times New Roman" w:hAnsi="Times New Roman" w:cs="Times New Roman"/>
          <w:color w:val="1D1D1B"/>
          <w:sz w:val="28"/>
          <w:szCs w:val="28"/>
          <w:lang w:eastAsia="ru-RU"/>
        </w:rPr>
        <w:t>защитное действие, применяемое в волейболе с целью не дать мячу коснуться площадки.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Основная литература:</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 xml:space="preserve">Физическая культура. 6-7 класс: учеб. для </w:t>
      </w:r>
      <w:proofErr w:type="spellStart"/>
      <w:r w:rsidRPr="007250F7">
        <w:rPr>
          <w:rFonts w:ascii="Times New Roman" w:eastAsia="Times New Roman" w:hAnsi="Times New Roman" w:cs="Times New Roman"/>
          <w:color w:val="1D1D1B"/>
          <w:sz w:val="28"/>
          <w:szCs w:val="28"/>
          <w:lang w:eastAsia="ru-RU"/>
        </w:rPr>
        <w:t>общеобразоват</w:t>
      </w:r>
      <w:proofErr w:type="spellEnd"/>
      <w:r w:rsidRPr="007250F7">
        <w:rPr>
          <w:rFonts w:ascii="Times New Roman" w:eastAsia="Times New Roman" w:hAnsi="Times New Roman" w:cs="Times New Roman"/>
          <w:color w:val="1D1D1B"/>
          <w:sz w:val="28"/>
          <w:szCs w:val="28"/>
          <w:lang w:eastAsia="ru-RU"/>
        </w:rPr>
        <w:t xml:space="preserve">. организаций / А. П. </w:t>
      </w:r>
      <w:proofErr w:type="spellStart"/>
      <w:r w:rsidRPr="007250F7">
        <w:rPr>
          <w:rFonts w:ascii="Times New Roman" w:eastAsia="Times New Roman" w:hAnsi="Times New Roman" w:cs="Times New Roman"/>
          <w:color w:val="1D1D1B"/>
          <w:sz w:val="28"/>
          <w:szCs w:val="28"/>
          <w:lang w:eastAsia="ru-RU"/>
        </w:rPr>
        <w:t>Матевеев</w:t>
      </w:r>
      <w:proofErr w:type="spellEnd"/>
      <w:r w:rsidRPr="007250F7">
        <w:rPr>
          <w:rFonts w:ascii="Times New Roman" w:eastAsia="Times New Roman" w:hAnsi="Times New Roman" w:cs="Times New Roman"/>
          <w:color w:val="1D1D1B"/>
          <w:sz w:val="28"/>
          <w:szCs w:val="28"/>
          <w:lang w:eastAsia="ru-RU"/>
        </w:rPr>
        <w:t xml:space="preserve"> — 7 изд. — М. Просвещение, 2018. – 192 с.</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Дополнительная литература:</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roofErr w:type="spellStart"/>
      <w:r w:rsidRPr="007250F7">
        <w:rPr>
          <w:rFonts w:ascii="Times New Roman" w:eastAsia="Times New Roman" w:hAnsi="Times New Roman" w:cs="Times New Roman"/>
          <w:color w:val="1D1D1B"/>
          <w:sz w:val="28"/>
          <w:szCs w:val="28"/>
          <w:lang w:eastAsia="ru-RU"/>
        </w:rPr>
        <w:t>Погадаев</w:t>
      </w:r>
      <w:proofErr w:type="spellEnd"/>
      <w:r w:rsidRPr="007250F7">
        <w:rPr>
          <w:rFonts w:ascii="Times New Roman" w:eastAsia="Times New Roman" w:hAnsi="Times New Roman" w:cs="Times New Roman"/>
          <w:color w:val="1D1D1B"/>
          <w:sz w:val="28"/>
          <w:szCs w:val="28"/>
          <w:lang w:eastAsia="ru-RU"/>
        </w:rPr>
        <w:t xml:space="preserve"> Г. И. Физическая культура. Базовый уровень. 5—9 </w:t>
      </w:r>
      <w:proofErr w:type="spellStart"/>
      <w:r w:rsidRPr="007250F7">
        <w:rPr>
          <w:rFonts w:ascii="Times New Roman" w:eastAsia="Times New Roman" w:hAnsi="Times New Roman" w:cs="Times New Roman"/>
          <w:color w:val="1D1D1B"/>
          <w:sz w:val="28"/>
          <w:szCs w:val="28"/>
          <w:lang w:eastAsia="ru-RU"/>
        </w:rPr>
        <w:t>кл</w:t>
      </w:r>
      <w:proofErr w:type="spellEnd"/>
      <w:r w:rsidRPr="007250F7">
        <w:rPr>
          <w:rFonts w:ascii="Times New Roman" w:eastAsia="Times New Roman" w:hAnsi="Times New Roman" w:cs="Times New Roman"/>
          <w:color w:val="1D1D1B"/>
          <w:sz w:val="28"/>
          <w:szCs w:val="28"/>
          <w:lang w:eastAsia="ru-RU"/>
        </w:rPr>
        <w:t>.: учебник. – 2-е изд., стереотип. – М.: Дрофа, 2014. – 271, [1] с.</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b/>
          <w:bCs/>
          <w:color w:val="1D1D1B"/>
          <w:sz w:val="28"/>
          <w:szCs w:val="28"/>
          <w:lang w:eastAsia="ru-RU"/>
        </w:rPr>
        <w:t>Волейбол — </w:t>
      </w:r>
      <w:r w:rsidRPr="007250F7">
        <w:rPr>
          <w:rFonts w:ascii="Times New Roman" w:eastAsia="Times New Roman" w:hAnsi="Times New Roman" w:cs="Times New Roman"/>
          <w:color w:val="1D1D1B"/>
          <w:sz w:val="28"/>
          <w:szCs w:val="28"/>
          <w:lang w:eastAsia="ru-RU"/>
        </w:rPr>
        <w:t>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r>
        <w:rPr>
          <w:rFonts w:ascii="Times New Roman" w:eastAsia="Times New Roman" w:hAnsi="Times New Roman" w:cs="Times New Roman"/>
          <w:color w:val="1D1D1B"/>
          <w:sz w:val="28"/>
          <w:szCs w:val="28"/>
          <w:lang w:eastAsia="ru-RU"/>
        </w:rPr>
        <w:br/>
      </w:r>
      <w:r w:rsidRPr="007250F7">
        <w:rPr>
          <w:rFonts w:ascii="Times New Roman" w:eastAsia="Times New Roman" w:hAnsi="Times New Roman" w:cs="Times New Roman"/>
          <w:color w:val="1D1D1B"/>
          <w:sz w:val="28"/>
          <w:szCs w:val="28"/>
          <w:lang w:eastAsia="ru-RU"/>
        </w:rPr>
        <w:t>История этой распространённой спортивной игры начинается с 1895 года, когда американский преподаватель физической культуры Вильям Морган придумал для своих учеников занятие – перекидывать резиновую камеру через натянутую на высоте 197 см веревку. Изначально игра называлась «</w:t>
      </w:r>
      <w:proofErr w:type="spellStart"/>
      <w:r w:rsidRPr="007250F7">
        <w:rPr>
          <w:rFonts w:ascii="Times New Roman" w:eastAsia="Times New Roman" w:hAnsi="Times New Roman" w:cs="Times New Roman"/>
          <w:color w:val="1D1D1B"/>
          <w:sz w:val="28"/>
          <w:szCs w:val="28"/>
          <w:lang w:eastAsia="ru-RU"/>
        </w:rPr>
        <w:t>минтоннет</w:t>
      </w:r>
      <w:proofErr w:type="spellEnd"/>
      <w:r w:rsidRPr="007250F7">
        <w:rPr>
          <w:rFonts w:ascii="Times New Roman" w:eastAsia="Times New Roman" w:hAnsi="Times New Roman" w:cs="Times New Roman"/>
          <w:color w:val="1D1D1B"/>
          <w:sz w:val="28"/>
          <w:szCs w:val="28"/>
          <w:lang w:eastAsia="ru-RU"/>
        </w:rPr>
        <w:t>».</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lastRenderedPageBreak/>
        <w:t>В 1897 году появились первые правила, регулирующие размер площадки, диаметр и вес мяча. Количество игроков на площадке и количество касаний мяча не ограничивалось, неудачную подачу переигрывали, партия продолжалась до 21 очка. В 1930 году была сыграна первая партия в пляжный волейбол. В России волейбольные правила были утверждены в 1925 году.</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Правила игры:</w:t>
      </w:r>
    </w:p>
    <w:p w:rsidR="007250F7" w:rsidRPr="007250F7" w:rsidRDefault="007250F7" w:rsidP="007250F7">
      <w:pPr>
        <w:numPr>
          <w:ilvl w:val="0"/>
          <w:numId w:val="2"/>
        </w:numPr>
        <w:shd w:val="clear" w:color="auto" w:fill="FFFFFF"/>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Очки начисляются за</w:t>
      </w:r>
    </w:p>
    <w:p w:rsidR="007250F7" w:rsidRPr="007250F7" w:rsidRDefault="007250F7" w:rsidP="007250F7">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касание мячом площадки на половине соперника;</w:t>
      </w:r>
    </w:p>
    <w:p w:rsidR="007250F7" w:rsidRPr="007250F7" w:rsidRDefault="007250F7" w:rsidP="007250F7">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неудачную подачу соперника;</w:t>
      </w:r>
    </w:p>
    <w:p w:rsidR="007250F7" w:rsidRPr="007250F7" w:rsidRDefault="007250F7" w:rsidP="007250F7">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касание сетки игроком противника;</w:t>
      </w:r>
    </w:p>
    <w:p w:rsidR="007250F7" w:rsidRPr="007250F7" w:rsidRDefault="007250F7" w:rsidP="007250F7">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заступ игроком противника чужой половины площадки;</w:t>
      </w:r>
    </w:p>
    <w:p w:rsidR="007250F7" w:rsidRPr="007250F7" w:rsidRDefault="007250F7" w:rsidP="007250F7">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заступ за лицевую линию при подаче;</w:t>
      </w:r>
    </w:p>
    <w:p w:rsidR="007250F7" w:rsidRPr="007250F7" w:rsidRDefault="007250F7" w:rsidP="007250F7">
      <w:pPr>
        <w:numPr>
          <w:ilvl w:val="0"/>
          <w:numId w:val="3"/>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четвертое и далее касание рукой мяча при организации атаки или за двойное касание мяча одним и тем же игроком.</w:t>
      </w:r>
    </w:p>
    <w:p w:rsidR="007250F7" w:rsidRPr="007250F7" w:rsidRDefault="007250F7" w:rsidP="007250F7">
      <w:pPr>
        <w:numPr>
          <w:ilvl w:val="0"/>
          <w:numId w:val="4"/>
        </w:numPr>
        <w:shd w:val="clear" w:color="auto" w:fill="FFFFFF"/>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Игра идет 3 партии, пока одна из команд не наберет 25 очков. Если счёт будет 24:24, то партия будет идти до тех пор, пока у одной из команд не появится преимущество в 2 очка.</w:t>
      </w:r>
    </w:p>
    <w:p w:rsidR="007250F7" w:rsidRPr="007250F7" w:rsidRDefault="007250F7" w:rsidP="007250F7">
      <w:pPr>
        <w:numPr>
          <w:ilvl w:val="0"/>
          <w:numId w:val="4"/>
        </w:numPr>
        <w:shd w:val="clear" w:color="auto" w:fill="FFFFFF"/>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Первая подача разыгрывается после подачи мяча судьёй. Последующие подачи производятся только из-за лицевой линии.</w:t>
      </w:r>
    </w:p>
    <w:p w:rsidR="007250F7" w:rsidRPr="007250F7" w:rsidRDefault="007250F7" w:rsidP="007250F7">
      <w:pPr>
        <w:numPr>
          <w:ilvl w:val="0"/>
          <w:numId w:val="4"/>
        </w:numPr>
        <w:shd w:val="clear" w:color="auto" w:fill="FFFFFF"/>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Площадка делится на 6 игровых зон, в которых находятся 6 игроков. У каждого игрока есть своя роль или амплуа – </w:t>
      </w:r>
      <w:r w:rsidRPr="007250F7">
        <w:rPr>
          <w:rFonts w:ascii="Times New Roman" w:eastAsia="Times New Roman" w:hAnsi="Times New Roman" w:cs="Times New Roman"/>
          <w:i/>
          <w:iCs/>
          <w:color w:val="1D1D1B"/>
          <w:sz w:val="28"/>
          <w:szCs w:val="28"/>
          <w:lang w:eastAsia="ru-RU"/>
        </w:rPr>
        <w:t xml:space="preserve">связующий, либеро, центральный блокирующий, диагональный, </w:t>
      </w:r>
      <w:proofErr w:type="spellStart"/>
      <w:r w:rsidRPr="007250F7">
        <w:rPr>
          <w:rFonts w:ascii="Times New Roman" w:eastAsia="Times New Roman" w:hAnsi="Times New Roman" w:cs="Times New Roman"/>
          <w:i/>
          <w:iCs/>
          <w:color w:val="1D1D1B"/>
          <w:sz w:val="28"/>
          <w:szCs w:val="28"/>
          <w:lang w:eastAsia="ru-RU"/>
        </w:rPr>
        <w:t>доигровщик</w:t>
      </w:r>
      <w:proofErr w:type="spellEnd"/>
      <w:r w:rsidRPr="007250F7">
        <w:rPr>
          <w:rFonts w:ascii="Times New Roman" w:eastAsia="Times New Roman" w:hAnsi="Times New Roman" w:cs="Times New Roman"/>
          <w:i/>
          <w:iCs/>
          <w:color w:val="1D1D1B"/>
          <w:sz w:val="28"/>
          <w:szCs w:val="28"/>
          <w:lang w:eastAsia="ru-RU"/>
        </w:rPr>
        <w:t>.</w:t>
      </w:r>
    </w:p>
    <w:p w:rsidR="007250F7" w:rsidRPr="007250F7" w:rsidRDefault="007250F7" w:rsidP="007250F7">
      <w:pPr>
        <w:numPr>
          <w:ilvl w:val="0"/>
          <w:numId w:val="4"/>
        </w:numPr>
        <w:shd w:val="clear" w:color="auto" w:fill="FFFFFF"/>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В волейболе существует система переходов. Если команда, принимающая подачу, выигрывает эту подачу или если ошибается соперник, то получившие право подать мяч должны выполнить переход игроков из зоны в зону по ходу часовой стрелки.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Рассмотрим основные волейбольные техники.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Нижняя боковая подача.</w:t>
      </w:r>
      <w:r w:rsidRPr="007250F7">
        <w:rPr>
          <w:rFonts w:ascii="Times New Roman" w:eastAsia="Times New Roman" w:hAnsi="Times New Roman" w:cs="Times New Roman"/>
          <w:color w:val="1D1D1B"/>
          <w:sz w:val="28"/>
          <w:szCs w:val="28"/>
          <w:lang w:eastAsia="ru-RU"/>
        </w:rPr>
        <w:t> Подача мяча в волейболе </w:t>
      </w:r>
      <w:r w:rsidRPr="007250F7">
        <w:rPr>
          <w:rFonts w:ascii="Times New Roman" w:eastAsia="Times New Roman" w:hAnsi="Times New Roman" w:cs="Times New Roman"/>
          <w:b/>
          <w:bCs/>
          <w:color w:val="1D1D1B"/>
          <w:sz w:val="28"/>
          <w:szCs w:val="28"/>
          <w:lang w:eastAsia="ru-RU"/>
        </w:rPr>
        <w:t>— </w:t>
      </w:r>
      <w:r w:rsidRPr="007250F7">
        <w:rPr>
          <w:rFonts w:ascii="Times New Roman" w:eastAsia="Times New Roman" w:hAnsi="Times New Roman" w:cs="Times New Roman"/>
          <w:color w:val="1D1D1B"/>
          <w:sz w:val="28"/>
          <w:szCs w:val="28"/>
          <w:lang w:eastAsia="ru-RU"/>
        </w:rPr>
        <w:t>очень ответственный игровой момент: это ввод мяча в игру. Опытные спортсмены знают, что от правильной подачи может зависеть исход всего матча. Для выполнения нижней боковой подачи займите правильную позицию: если Вы правша, выставьте вперёд левую ногу, если левша, то правую. Крепко стойте на ступнях, не поднимаясь на мыски. Вытяните руку, в которой держите мяч, параллельно полу. Мяч держите крепко. Подбросьте мяч на 30-40 сантиметров, не подкручивая его. Отведите назад сжатую в кулак бьющую руку. Перенесите вес тела на опорную ногу. Ударьте в центр мяча сбоку основанием ладони. Для придачи мячу динамике проводите его вверх бьющей рукой.</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lastRenderedPageBreak/>
        <w:t>Верхняя прямая подача </w:t>
      </w:r>
      <w:r w:rsidRPr="007250F7">
        <w:rPr>
          <w:rFonts w:ascii="Times New Roman" w:eastAsia="Times New Roman" w:hAnsi="Times New Roman" w:cs="Times New Roman"/>
          <w:color w:val="1D1D1B"/>
          <w:sz w:val="28"/>
          <w:szCs w:val="28"/>
          <w:lang w:eastAsia="ru-RU"/>
        </w:rPr>
        <w:t>широко распространена у любителей игры в волейбол. Для выполнения верхней прямой подачи нужно поставить ноги на ширине плеч, немного вперед вынести опорную ногу и перенести на неё вес. Выровняйте корпус по одной линии с ногами. Вытяните руку с мячом вперед на уровне подбородка. Бьющую руку заведите за спину и согните под углом 45 градусов. Прицельтесь. Невысоко подбросьте мяч ровно вверх и немного вперёд. Сделайте лёгкое движение рукой назад и выгните корпус, как при нападающем ударе. Подача выполняется на выпрямленных ногах! Ударьте в центр мяча центром ладони. В момент удара кисть должна быть жёстко закреплена в запястье, а пальцы широко расставлены. Провожать мяч в этой подаче лучше не рукой, а всем корпусом.</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При этой подаче не нужно приседать и отводить руку в сторону </w:t>
      </w:r>
      <w:r w:rsidRPr="007250F7">
        <w:rPr>
          <w:rFonts w:ascii="Times New Roman" w:eastAsia="Times New Roman" w:hAnsi="Times New Roman" w:cs="Times New Roman"/>
          <w:b/>
          <w:bCs/>
          <w:color w:val="1D1D1B"/>
          <w:sz w:val="28"/>
          <w:szCs w:val="28"/>
          <w:lang w:eastAsia="ru-RU"/>
        </w:rPr>
        <w:t>— </w:t>
      </w:r>
      <w:r w:rsidRPr="007250F7">
        <w:rPr>
          <w:rFonts w:ascii="Times New Roman" w:eastAsia="Times New Roman" w:hAnsi="Times New Roman" w:cs="Times New Roman"/>
          <w:color w:val="1D1D1B"/>
          <w:sz w:val="28"/>
          <w:szCs w:val="28"/>
          <w:lang w:eastAsia="ru-RU"/>
        </w:rPr>
        <w:t>теряется контроль над мячом. Выполнять удар нужно в тот момент, когда мяч находится в самой высокой точке, до которой игрок может достать выпрямленной рукой.</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Техники приёма мяча, летящего с различного расстояния. </w:t>
      </w:r>
      <w:r w:rsidRPr="007250F7">
        <w:rPr>
          <w:rFonts w:ascii="Times New Roman" w:eastAsia="Times New Roman" w:hAnsi="Times New Roman" w:cs="Times New Roman"/>
          <w:color w:val="1D1D1B"/>
          <w:sz w:val="28"/>
          <w:szCs w:val="28"/>
          <w:lang w:eastAsia="ru-RU"/>
        </w:rPr>
        <w:t>Приём мяча – это защитное действие в волейболе, позволяющее отбить мяч, не допустив победы соперника.</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i/>
          <w:iCs/>
          <w:color w:val="1D1D1B"/>
          <w:sz w:val="28"/>
          <w:szCs w:val="28"/>
          <w:lang w:eastAsia="ru-RU"/>
        </w:rPr>
        <w:t>Приём мяча снизу двумя руками.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В исходной стойке волейболиста – на немного согнутых в коленях ногах </w:t>
      </w:r>
      <w:r w:rsidRPr="007250F7">
        <w:rPr>
          <w:rFonts w:ascii="Times New Roman" w:eastAsia="Times New Roman" w:hAnsi="Times New Roman" w:cs="Times New Roman"/>
          <w:b/>
          <w:bCs/>
          <w:color w:val="1D1D1B"/>
          <w:sz w:val="28"/>
          <w:szCs w:val="28"/>
          <w:lang w:eastAsia="ru-RU"/>
        </w:rPr>
        <w:t>— </w:t>
      </w:r>
      <w:r w:rsidRPr="007250F7">
        <w:rPr>
          <w:rFonts w:ascii="Times New Roman" w:eastAsia="Times New Roman" w:hAnsi="Times New Roman" w:cs="Times New Roman"/>
          <w:color w:val="1D1D1B"/>
          <w:sz w:val="28"/>
          <w:szCs w:val="28"/>
          <w:lang w:eastAsia="ru-RU"/>
        </w:rPr>
        <w:t>развернуть кисти рук ладонями вверх, пальцами друг к другу. Принимается подача напряженными пальцами на уровне лица. Затем мяч выталкивается в нужном направлении. Во время выталкивания мяча нужно распрямить коленные, локтевые и запястные суставы.</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i/>
          <w:iCs/>
          <w:color w:val="1D1D1B"/>
          <w:sz w:val="28"/>
          <w:szCs w:val="28"/>
          <w:lang w:eastAsia="ru-RU"/>
        </w:rPr>
        <w:t>Приём мяча сверху двумя руками.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Спортсмен перемещается к месту приёма мяча, присев на одно колено и выставив вторую ногу вперёд для торможения. Вес тела нужно перенести вперёд, на стоящую ногу. Руки нужно направить параллельно полу и сомкнуть кистями, большие пальцы плотно прижать друг к другу.</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Мяч нужно принять движением сомкнутых кистей вперёд-вверх, приседая под мяч. Мяч принимается основанием больших пальцев, ближе к запястному суставу. Локти выпрямить! Такой приём не гарантирует точности перевода, но мяч полетит высоко.</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Есть еще две техники, которые используются профессиональными волейболистами. Выполнение этих техник требует хорошей подготовки и ловкости.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i/>
          <w:iCs/>
          <w:color w:val="1D1D1B"/>
          <w:sz w:val="28"/>
          <w:szCs w:val="28"/>
          <w:lang w:eastAsia="ru-RU"/>
        </w:rPr>
        <w:lastRenderedPageBreak/>
        <w:t>Приём мяча снизу одной рукой с последующим падением.</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Этот способ приёма далёкого мяча применяется в крайних случаях, когда по-другому мяч уже не достать. Нужно сделать глубокий выпад в сторону полёта мяча. При этом выставить вперёд ногу, которая находится со стоны мяча. Руку нужно отвести назад и при готовится к приёму мяча кистью с согнутыми пальцами. После удара происходит падение в сторону выпада — нужно подвернуть плечо и перекатиться через него.</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i/>
          <w:iCs/>
          <w:color w:val="1D1D1B"/>
          <w:sz w:val="28"/>
          <w:szCs w:val="28"/>
          <w:lang w:eastAsia="ru-RU"/>
        </w:rPr>
        <w:t>Приём мяча сверху двумя руками с последующим падением </w:t>
      </w:r>
      <w:r w:rsidRPr="007250F7">
        <w:rPr>
          <w:rFonts w:ascii="Times New Roman" w:eastAsia="Times New Roman" w:hAnsi="Times New Roman" w:cs="Times New Roman"/>
          <w:color w:val="1D1D1B"/>
          <w:sz w:val="28"/>
          <w:szCs w:val="28"/>
          <w:lang w:eastAsia="ru-RU"/>
        </w:rPr>
        <w:t>выполняется, когда игрок не успевает отбить мяч снизу двумя руками. Тогда он совершает рывок в направлении летящего мяча, принимает мяч сверху двумя руками, а затем неизбежно падает на ягодицы, перекатом перемещаясь на спину.</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Передачи мяча на разные расстояния. </w:t>
      </w:r>
      <w:r w:rsidRPr="007250F7">
        <w:rPr>
          <w:rFonts w:ascii="Times New Roman" w:eastAsia="Times New Roman" w:hAnsi="Times New Roman" w:cs="Times New Roman"/>
          <w:color w:val="1D1D1B"/>
          <w:sz w:val="28"/>
          <w:szCs w:val="28"/>
          <w:lang w:eastAsia="ru-RU"/>
        </w:rPr>
        <w:t>Передачи в волейболе бывают двух видов </w:t>
      </w:r>
      <w:r w:rsidRPr="007250F7">
        <w:rPr>
          <w:rFonts w:ascii="Times New Roman" w:eastAsia="Times New Roman" w:hAnsi="Times New Roman" w:cs="Times New Roman"/>
          <w:b/>
          <w:bCs/>
          <w:color w:val="1D1D1B"/>
          <w:sz w:val="28"/>
          <w:szCs w:val="28"/>
          <w:lang w:eastAsia="ru-RU"/>
        </w:rPr>
        <w:t>—</w:t>
      </w:r>
      <w:r w:rsidRPr="007250F7">
        <w:rPr>
          <w:rFonts w:ascii="Times New Roman" w:eastAsia="Times New Roman" w:hAnsi="Times New Roman" w:cs="Times New Roman"/>
          <w:color w:val="1D1D1B"/>
          <w:sz w:val="28"/>
          <w:szCs w:val="28"/>
          <w:lang w:eastAsia="ru-RU"/>
        </w:rPr>
        <w:t> верхняя и нижняя. Применяются они в зависимости от игровой обстановки.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i/>
          <w:iCs/>
          <w:color w:val="1D1D1B"/>
          <w:sz w:val="28"/>
          <w:szCs w:val="28"/>
          <w:lang w:eastAsia="ru-RU"/>
        </w:rPr>
        <w:t>Передача двумя руками сверху.</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Для правильного выполнения верхней передачи нужно ноги согнуть в коленях, вынести одну ногу вперёд. Руки необходимо поднять вперёд-вверх и согнуть в локтях. Кисти на уровне лица образуют «ковш», пальцы напряжены и слегка согнуты. При соприкосновении с мячом руки и ноги выпрямляются, и мячу придаётся нужное направление.</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i/>
          <w:iCs/>
          <w:color w:val="1D1D1B"/>
          <w:sz w:val="28"/>
          <w:szCs w:val="28"/>
          <w:lang w:eastAsia="ru-RU"/>
        </w:rPr>
        <w:t>Нижняя передача.</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Для нижней передачи также нужно занять устойчивое исходное положение, руки выпрямить и опустить. Кисти могут быть соединены различными способами.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При передаче снизу активно разгибают ноги и туловище, а удар по мячу выполняют предплечьями перед собой. Подбивая мяч вперед-вверх, прямые руки поднимают до уро</w:t>
      </w:r>
      <w:r w:rsidRPr="007250F7">
        <w:rPr>
          <w:rFonts w:ascii="Times New Roman" w:eastAsia="Times New Roman" w:hAnsi="Times New Roman" w:cs="Times New Roman"/>
          <w:i/>
          <w:iCs/>
          <w:color w:val="1D1D1B"/>
          <w:sz w:val="28"/>
          <w:szCs w:val="28"/>
          <w:lang w:eastAsia="ru-RU"/>
        </w:rPr>
        <w:t>вня груди.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Передачи могут быть выполнены по трём траекториям — высокой, средней и низкой. Передача мяча по низкой траектории в своей зоне называется </w:t>
      </w:r>
      <w:r w:rsidRPr="007250F7">
        <w:rPr>
          <w:rFonts w:ascii="Times New Roman" w:eastAsia="Times New Roman" w:hAnsi="Times New Roman" w:cs="Times New Roman"/>
          <w:i/>
          <w:iCs/>
          <w:color w:val="1D1D1B"/>
          <w:sz w:val="28"/>
          <w:szCs w:val="28"/>
          <w:lang w:eastAsia="ru-RU"/>
        </w:rPr>
        <w:t>короткой</w:t>
      </w:r>
      <w:r w:rsidRPr="007250F7">
        <w:rPr>
          <w:rFonts w:ascii="Times New Roman" w:eastAsia="Times New Roman" w:hAnsi="Times New Roman" w:cs="Times New Roman"/>
          <w:color w:val="1D1D1B"/>
          <w:sz w:val="28"/>
          <w:szCs w:val="28"/>
          <w:lang w:eastAsia="ru-RU"/>
        </w:rPr>
        <w:t>, а в рядом расположенную или в дальнюю зону — </w:t>
      </w:r>
      <w:proofErr w:type="spellStart"/>
      <w:r w:rsidRPr="007250F7">
        <w:rPr>
          <w:rFonts w:ascii="Times New Roman" w:eastAsia="Times New Roman" w:hAnsi="Times New Roman" w:cs="Times New Roman"/>
          <w:i/>
          <w:iCs/>
          <w:color w:val="1D1D1B"/>
          <w:sz w:val="28"/>
          <w:szCs w:val="28"/>
          <w:lang w:eastAsia="ru-RU"/>
        </w:rPr>
        <w:t>прострельной</w:t>
      </w:r>
      <w:proofErr w:type="spellEnd"/>
      <w:r w:rsidRPr="007250F7">
        <w:rPr>
          <w:rFonts w:ascii="Times New Roman" w:eastAsia="Times New Roman" w:hAnsi="Times New Roman" w:cs="Times New Roman"/>
          <w:i/>
          <w:iCs/>
          <w:color w:val="1D1D1B"/>
          <w:sz w:val="28"/>
          <w:szCs w:val="28"/>
          <w:lang w:eastAsia="ru-RU"/>
        </w:rPr>
        <w:t>.</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Игра в волейбол </w:t>
      </w:r>
      <w:r w:rsidRPr="007250F7">
        <w:rPr>
          <w:rFonts w:ascii="Times New Roman" w:eastAsia="Times New Roman" w:hAnsi="Times New Roman" w:cs="Times New Roman"/>
          <w:b/>
          <w:bCs/>
          <w:color w:val="1D1D1B"/>
          <w:sz w:val="28"/>
          <w:szCs w:val="28"/>
          <w:lang w:eastAsia="ru-RU"/>
        </w:rPr>
        <w:t>—</w:t>
      </w:r>
      <w:r w:rsidRPr="007250F7">
        <w:rPr>
          <w:rFonts w:ascii="Times New Roman" w:eastAsia="Times New Roman" w:hAnsi="Times New Roman" w:cs="Times New Roman"/>
          <w:color w:val="1D1D1B"/>
          <w:sz w:val="28"/>
          <w:szCs w:val="28"/>
          <w:lang w:eastAsia="ru-RU"/>
        </w:rPr>
        <w:t> это не только спортивное состязание, это ещё и прекрасная возможность организации досуга на природе </w:t>
      </w:r>
      <w:r w:rsidRPr="007250F7">
        <w:rPr>
          <w:rFonts w:ascii="Times New Roman" w:eastAsia="Times New Roman" w:hAnsi="Times New Roman" w:cs="Times New Roman"/>
          <w:b/>
          <w:bCs/>
          <w:color w:val="1D1D1B"/>
          <w:sz w:val="28"/>
          <w:szCs w:val="28"/>
          <w:lang w:eastAsia="ru-RU"/>
        </w:rPr>
        <w:t>—</w:t>
      </w:r>
      <w:r w:rsidRPr="007250F7">
        <w:rPr>
          <w:rFonts w:ascii="Times New Roman" w:eastAsia="Times New Roman" w:hAnsi="Times New Roman" w:cs="Times New Roman"/>
          <w:color w:val="1D1D1B"/>
          <w:sz w:val="28"/>
          <w:szCs w:val="28"/>
          <w:lang w:eastAsia="ru-RU"/>
        </w:rPr>
        <w:t> на лужайке в парке, на пляже. Самое главное в любой игре </w:t>
      </w:r>
      <w:r w:rsidRPr="007250F7">
        <w:rPr>
          <w:rFonts w:ascii="Times New Roman" w:eastAsia="Times New Roman" w:hAnsi="Times New Roman" w:cs="Times New Roman"/>
          <w:b/>
          <w:bCs/>
          <w:color w:val="1D1D1B"/>
          <w:sz w:val="28"/>
          <w:szCs w:val="28"/>
          <w:lang w:eastAsia="ru-RU"/>
        </w:rPr>
        <w:t>— </w:t>
      </w:r>
      <w:r w:rsidRPr="007250F7">
        <w:rPr>
          <w:rFonts w:ascii="Times New Roman" w:eastAsia="Times New Roman" w:hAnsi="Times New Roman" w:cs="Times New Roman"/>
          <w:color w:val="1D1D1B"/>
          <w:sz w:val="28"/>
          <w:szCs w:val="28"/>
          <w:lang w:eastAsia="ru-RU"/>
        </w:rPr>
        <w:t xml:space="preserve">это соблюдать правила и </w:t>
      </w:r>
      <w:r w:rsidRPr="007250F7">
        <w:rPr>
          <w:rFonts w:ascii="Times New Roman" w:eastAsia="Times New Roman" w:hAnsi="Times New Roman" w:cs="Times New Roman"/>
          <w:color w:val="1D1D1B"/>
          <w:sz w:val="28"/>
          <w:szCs w:val="28"/>
          <w:lang w:eastAsia="ru-RU"/>
        </w:rPr>
        <w:lastRenderedPageBreak/>
        <w:t>уважать соперника, а также помнить о технике безопасности. Никогда не забывайте перед игрой размяться!</w:t>
      </w:r>
    </w:p>
    <w:p w:rsidR="007250F7" w:rsidRPr="007250F7" w:rsidRDefault="00747872"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b/>
          <w:bCs/>
          <w:color w:val="1D1D1B"/>
          <w:sz w:val="28"/>
          <w:szCs w:val="28"/>
          <w:lang w:eastAsia="ru-RU"/>
        </w:rPr>
        <w:t>Домашняя работа - п</w:t>
      </w:r>
      <w:r w:rsidR="007250F7" w:rsidRPr="007250F7">
        <w:rPr>
          <w:rFonts w:ascii="Times New Roman" w:eastAsia="Times New Roman" w:hAnsi="Times New Roman" w:cs="Times New Roman"/>
          <w:b/>
          <w:bCs/>
          <w:color w:val="1D1D1B"/>
          <w:sz w:val="28"/>
          <w:szCs w:val="28"/>
          <w:lang w:eastAsia="ru-RU"/>
        </w:rPr>
        <w:t>римеры и разбор решения заданий тренировочного модуля:</w:t>
      </w:r>
    </w:p>
    <w:p w:rsidR="007250F7" w:rsidRPr="007250F7" w:rsidRDefault="007250F7" w:rsidP="007250F7">
      <w:pPr>
        <w:numPr>
          <w:ilvl w:val="0"/>
          <w:numId w:val="5"/>
        </w:numPr>
        <w:shd w:val="clear" w:color="auto" w:fill="FFFFFF"/>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Действия волейболиста при подаче мяча</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Расставьте по ленте времени действия волейболиста при подаче мяча</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170"/>
        <w:gridCol w:w="170"/>
        <w:gridCol w:w="170"/>
        <w:gridCol w:w="170"/>
        <w:gridCol w:w="170"/>
      </w:tblGrid>
      <w:tr w:rsidR="007250F7" w:rsidRPr="007250F7" w:rsidTr="007250F7">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3</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4</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5</w:t>
            </w:r>
          </w:p>
        </w:tc>
      </w:tr>
      <w:tr w:rsidR="007250F7" w:rsidRPr="007250F7" w:rsidTr="007250F7">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r>
    </w:tbl>
    <w:p w:rsidR="007250F7" w:rsidRPr="007250F7" w:rsidRDefault="007250F7" w:rsidP="007250F7">
      <w:pPr>
        <w:numPr>
          <w:ilvl w:val="0"/>
          <w:numId w:val="6"/>
        </w:numPr>
        <w:shd w:val="clear" w:color="auto" w:fill="FFFFFF"/>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Рассортируйте названия техник.</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968"/>
        <w:gridCol w:w="880"/>
        <w:gridCol w:w="1232"/>
      </w:tblGrid>
      <w:tr w:rsidR="007250F7" w:rsidRPr="007250F7" w:rsidTr="007250F7">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Подача</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Приём</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b/>
                <w:bCs/>
                <w:color w:val="1D1D1B"/>
                <w:sz w:val="28"/>
                <w:szCs w:val="28"/>
                <w:lang w:eastAsia="ru-RU"/>
              </w:rPr>
              <w:t>Передача</w:t>
            </w:r>
          </w:p>
        </w:tc>
      </w:tr>
      <w:tr w:rsidR="007250F7" w:rsidRPr="007250F7" w:rsidTr="007250F7">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color w:val="1D1D1B"/>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r>
      <w:tr w:rsidR="007250F7" w:rsidRPr="007250F7" w:rsidTr="007250F7">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7250F7" w:rsidRPr="007250F7" w:rsidRDefault="007250F7" w:rsidP="007250F7">
            <w:pPr>
              <w:spacing w:after="0" w:line="240" w:lineRule="auto"/>
              <w:rPr>
                <w:rFonts w:ascii="Times New Roman" w:eastAsia="Times New Roman" w:hAnsi="Times New Roman" w:cs="Times New Roman"/>
                <w:sz w:val="28"/>
                <w:szCs w:val="28"/>
                <w:lang w:eastAsia="ru-RU"/>
              </w:rPr>
            </w:pPr>
          </w:p>
        </w:tc>
      </w:tr>
    </w:tbl>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Верхняя прямая. Нижняя боковая. Снизу двумя руками.</w:t>
      </w:r>
    </w:p>
    <w:p w:rsidR="007250F7" w:rsidRPr="007250F7" w:rsidRDefault="007250F7" w:rsidP="007250F7">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7250F7">
        <w:rPr>
          <w:rFonts w:ascii="Times New Roman" w:eastAsia="Times New Roman" w:hAnsi="Times New Roman" w:cs="Times New Roman"/>
          <w:color w:val="1D1D1B"/>
          <w:sz w:val="28"/>
          <w:szCs w:val="28"/>
          <w:lang w:eastAsia="ru-RU"/>
        </w:rPr>
        <w:t>Сверху двумя руками. Верхняя. Нижняя.</w:t>
      </w:r>
    </w:p>
    <w:p w:rsidR="007250F7" w:rsidRDefault="007250F7"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D4362A">
      <w:pPr>
        <w:pStyle w:val="a3"/>
      </w:pPr>
    </w:p>
    <w:p w:rsidR="00D4362A" w:rsidRDefault="00D4362A" w:rsidP="00747872"/>
    <w:p w:rsidR="00A31B9C" w:rsidRDefault="00A31B9C" w:rsidP="00D4362A">
      <w:pPr>
        <w:rPr>
          <w:rFonts w:ascii="Times New Roman" w:hAnsi="Times New Roman" w:cs="Times New Roman"/>
          <w:b/>
          <w:sz w:val="28"/>
        </w:rPr>
      </w:pPr>
    </w:p>
    <w:p w:rsidR="00A31B9C" w:rsidRDefault="00A31B9C" w:rsidP="00D4362A">
      <w:pPr>
        <w:rPr>
          <w:rFonts w:ascii="Times New Roman" w:hAnsi="Times New Roman" w:cs="Times New Roman"/>
          <w:b/>
          <w:sz w:val="28"/>
        </w:rPr>
      </w:pPr>
    </w:p>
    <w:p w:rsidR="00A31B9C" w:rsidRDefault="00A31B9C" w:rsidP="00D4362A">
      <w:pPr>
        <w:rPr>
          <w:rFonts w:ascii="Times New Roman" w:hAnsi="Times New Roman" w:cs="Times New Roman"/>
          <w:b/>
          <w:sz w:val="28"/>
        </w:rPr>
      </w:pPr>
    </w:p>
    <w:p w:rsidR="00A31B9C" w:rsidRDefault="00A31B9C" w:rsidP="00D4362A">
      <w:pPr>
        <w:rPr>
          <w:rFonts w:ascii="Times New Roman" w:hAnsi="Times New Roman" w:cs="Times New Roman"/>
          <w:b/>
          <w:sz w:val="28"/>
        </w:rPr>
      </w:pPr>
    </w:p>
    <w:p w:rsidR="00A31B9C" w:rsidRDefault="00A31B9C" w:rsidP="00D4362A">
      <w:pPr>
        <w:rPr>
          <w:rFonts w:ascii="Times New Roman" w:hAnsi="Times New Roman" w:cs="Times New Roman"/>
          <w:b/>
          <w:sz w:val="28"/>
        </w:rPr>
      </w:pPr>
    </w:p>
    <w:p w:rsidR="00A31B9C" w:rsidRDefault="00A31B9C" w:rsidP="00D4362A">
      <w:pPr>
        <w:rPr>
          <w:rFonts w:ascii="Times New Roman" w:hAnsi="Times New Roman" w:cs="Times New Roman"/>
          <w:b/>
          <w:sz w:val="28"/>
        </w:rPr>
      </w:pPr>
    </w:p>
    <w:p w:rsidR="00D4362A" w:rsidRDefault="00747872" w:rsidP="00D4362A">
      <w:pPr>
        <w:rPr>
          <w:rFonts w:ascii="Times New Roman" w:hAnsi="Times New Roman" w:cs="Times New Roman"/>
          <w:sz w:val="28"/>
        </w:rPr>
      </w:pPr>
      <w:r>
        <w:rPr>
          <w:rFonts w:ascii="Times New Roman" w:hAnsi="Times New Roman" w:cs="Times New Roman"/>
          <w:b/>
          <w:sz w:val="28"/>
        </w:rPr>
        <w:lastRenderedPageBreak/>
        <w:t>9</w:t>
      </w:r>
      <w:r w:rsidR="00D4362A" w:rsidRPr="00D4362A">
        <w:rPr>
          <w:rFonts w:ascii="Times New Roman" w:hAnsi="Times New Roman" w:cs="Times New Roman"/>
          <w:b/>
          <w:sz w:val="28"/>
        </w:rPr>
        <w:t xml:space="preserve">.04 Тема урока: Комбинации из разученных </w:t>
      </w:r>
      <w:proofErr w:type="spellStart"/>
      <w:proofErr w:type="gramStart"/>
      <w:r w:rsidR="00D4362A" w:rsidRPr="00D4362A">
        <w:rPr>
          <w:rFonts w:ascii="Times New Roman" w:hAnsi="Times New Roman" w:cs="Times New Roman"/>
          <w:b/>
          <w:sz w:val="28"/>
        </w:rPr>
        <w:t>элементов.</w:t>
      </w:r>
      <w:r w:rsidR="00D4362A" w:rsidRPr="00D4362A">
        <w:rPr>
          <w:rFonts w:ascii="Times New Roman" w:hAnsi="Times New Roman" w:cs="Times New Roman"/>
          <w:sz w:val="28"/>
        </w:rPr>
        <w:t>Стойки</w:t>
      </w:r>
      <w:proofErr w:type="spellEnd"/>
      <w:proofErr w:type="gramEnd"/>
      <w:r w:rsidR="00D4362A" w:rsidRPr="00D4362A">
        <w:rPr>
          <w:rFonts w:ascii="Times New Roman" w:hAnsi="Times New Roman" w:cs="Times New Roman"/>
          <w:sz w:val="28"/>
        </w:rPr>
        <w:t xml:space="preserve"> и передвижения игрока. Передача мяча сверху двумя руками в парах и над собой. Прием мяча снизу двумя руками в парах. Эстафеты. Нижняя прямая подача мяча. Прямой нападающий удар после подбрасывания мяча партнером. Тактика свободного </w:t>
      </w:r>
      <w:proofErr w:type="spellStart"/>
      <w:proofErr w:type="gramStart"/>
      <w:r w:rsidR="00D4362A" w:rsidRPr="00D4362A">
        <w:rPr>
          <w:rFonts w:ascii="Times New Roman" w:hAnsi="Times New Roman" w:cs="Times New Roman"/>
          <w:sz w:val="28"/>
        </w:rPr>
        <w:t>нападения.Игра</w:t>
      </w:r>
      <w:proofErr w:type="spellEnd"/>
      <w:proofErr w:type="gramEnd"/>
      <w:r w:rsidR="00D4362A" w:rsidRPr="00D4362A">
        <w:rPr>
          <w:rFonts w:ascii="Times New Roman" w:hAnsi="Times New Roman" w:cs="Times New Roman"/>
          <w:sz w:val="28"/>
        </w:rPr>
        <w:t xml:space="preserve"> по упрощенным правилам</w:t>
      </w:r>
    </w:p>
    <w:p w:rsidR="00D4362A" w:rsidRDefault="00D4362A" w:rsidP="00D4362A">
      <w:pPr>
        <w:rPr>
          <w:rFonts w:ascii="Times New Roman" w:hAnsi="Times New Roman" w:cs="Times New Roman"/>
          <w:sz w:val="28"/>
        </w:rPr>
      </w:pPr>
      <w:r>
        <w:rPr>
          <w:rFonts w:ascii="Times New Roman" w:hAnsi="Times New Roman" w:cs="Times New Roman"/>
          <w:sz w:val="28"/>
        </w:rPr>
        <w:t xml:space="preserve">1. Видео-урок </w:t>
      </w:r>
      <w:hyperlink r:id="rId6" w:history="1">
        <w:r w:rsidRPr="0070403C">
          <w:rPr>
            <w:rStyle w:val="a4"/>
            <w:rFonts w:ascii="Times New Roman" w:hAnsi="Times New Roman" w:cs="Times New Roman"/>
            <w:sz w:val="28"/>
          </w:rPr>
          <w:t>https://resh.edu.ru/subject/lesson/7157/main/266591/</w:t>
        </w:r>
      </w:hyperlink>
    </w:p>
    <w:p w:rsidR="00D4362A" w:rsidRPr="00443F3B" w:rsidRDefault="00D4362A" w:rsidP="00D4362A">
      <w:pPr>
        <w:pStyle w:val="a5"/>
        <w:shd w:val="clear" w:color="auto" w:fill="FFFFFF"/>
        <w:spacing w:after="300"/>
        <w:rPr>
          <w:rFonts w:eastAsia="Times New Roman"/>
          <w:color w:val="1D1D1B"/>
          <w:sz w:val="28"/>
          <w:szCs w:val="28"/>
          <w:lang w:eastAsia="ru-RU"/>
        </w:rPr>
      </w:pPr>
      <w:r w:rsidRPr="00443F3B">
        <w:rPr>
          <w:sz w:val="28"/>
          <w:szCs w:val="28"/>
        </w:rPr>
        <w:t xml:space="preserve">2. </w:t>
      </w:r>
      <w:r w:rsidRPr="00443F3B">
        <w:rPr>
          <w:rFonts w:eastAsia="Times New Roman"/>
          <w:b/>
          <w:bCs/>
          <w:color w:val="1D1D1B"/>
          <w:sz w:val="28"/>
          <w:szCs w:val="28"/>
          <w:lang w:eastAsia="ru-RU"/>
        </w:rPr>
        <w:t>Перечень вопросов, рассматриваемых в теме:</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Данный урок посвящен тактическим действиям волейболистов в атаке и обороне.</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Глоссарий:</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Волейбол — </w:t>
      </w:r>
      <w:r w:rsidRPr="00D4362A">
        <w:rPr>
          <w:rFonts w:ascii="Times New Roman" w:eastAsia="Times New Roman" w:hAnsi="Times New Roman" w:cs="Times New Roman"/>
          <w:color w:val="1D1D1B"/>
          <w:sz w:val="28"/>
          <w:szCs w:val="28"/>
          <w:lang w:eastAsia="ru-RU"/>
        </w:rPr>
        <w:t>командная спортивная игра, в которой две команды по 6 человек ведут игру на площадке размером 18Х9. Игроки одной из команд стремятся переправить мяч передачей или ударом на сторону соперников так, чтобы те не смогли возвратить его обратно, не нарушив правил.</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Тактические действия (в волейболе)</w:t>
      </w:r>
      <w:r w:rsidRPr="00D4362A">
        <w:rPr>
          <w:rFonts w:ascii="Times New Roman" w:eastAsia="Times New Roman" w:hAnsi="Times New Roman" w:cs="Times New Roman"/>
          <w:color w:val="1D1D1B"/>
          <w:sz w:val="28"/>
          <w:szCs w:val="28"/>
          <w:lang w:eastAsia="ru-RU"/>
        </w:rPr>
        <w:t> </w:t>
      </w:r>
      <w:r w:rsidRPr="00D4362A">
        <w:rPr>
          <w:rFonts w:ascii="Times New Roman" w:eastAsia="Times New Roman" w:hAnsi="Times New Roman" w:cs="Times New Roman"/>
          <w:b/>
          <w:bCs/>
          <w:color w:val="1D1D1B"/>
          <w:sz w:val="28"/>
          <w:szCs w:val="28"/>
          <w:lang w:eastAsia="ru-RU"/>
        </w:rPr>
        <w:t>—</w:t>
      </w:r>
      <w:r w:rsidRPr="00D4362A">
        <w:rPr>
          <w:rFonts w:ascii="Times New Roman" w:eastAsia="Times New Roman" w:hAnsi="Times New Roman" w:cs="Times New Roman"/>
          <w:color w:val="1D1D1B"/>
          <w:sz w:val="28"/>
          <w:szCs w:val="28"/>
          <w:lang w:eastAsia="ru-RU"/>
        </w:rPr>
        <w:t> это искусство ведения соревновательного противоборства в спортивной игре, правильного выбора техники подачи, приёма и передачи мяча.</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Атака</w:t>
      </w:r>
      <w:r w:rsidRPr="00D4362A">
        <w:rPr>
          <w:rFonts w:ascii="Times New Roman" w:eastAsia="Times New Roman" w:hAnsi="Times New Roman" w:cs="Times New Roman"/>
          <w:color w:val="1D1D1B"/>
          <w:sz w:val="28"/>
          <w:szCs w:val="28"/>
          <w:lang w:eastAsia="ru-RU"/>
        </w:rPr>
        <w:t> </w:t>
      </w:r>
      <w:r w:rsidRPr="00D4362A">
        <w:rPr>
          <w:rFonts w:ascii="Times New Roman" w:eastAsia="Times New Roman" w:hAnsi="Times New Roman" w:cs="Times New Roman"/>
          <w:b/>
          <w:bCs/>
          <w:color w:val="1D1D1B"/>
          <w:sz w:val="28"/>
          <w:szCs w:val="28"/>
          <w:lang w:eastAsia="ru-RU"/>
        </w:rPr>
        <w:t>—</w:t>
      </w:r>
      <w:r w:rsidRPr="00D4362A">
        <w:rPr>
          <w:rFonts w:ascii="Times New Roman" w:eastAsia="Times New Roman" w:hAnsi="Times New Roman" w:cs="Times New Roman"/>
          <w:color w:val="1D1D1B"/>
          <w:sz w:val="28"/>
          <w:szCs w:val="28"/>
          <w:lang w:eastAsia="ru-RU"/>
        </w:rPr>
        <w:t> стремительное нападение на соперника с целью добиться преимущества или победы.</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Оборона</w:t>
      </w:r>
      <w:r w:rsidRPr="00D4362A">
        <w:rPr>
          <w:rFonts w:ascii="Times New Roman" w:eastAsia="Times New Roman" w:hAnsi="Times New Roman" w:cs="Times New Roman"/>
          <w:color w:val="1D1D1B"/>
          <w:sz w:val="28"/>
          <w:szCs w:val="28"/>
          <w:lang w:eastAsia="ru-RU"/>
        </w:rPr>
        <w:t> </w:t>
      </w:r>
      <w:r w:rsidRPr="00D4362A">
        <w:rPr>
          <w:rFonts w:ascii="Times New Roman" w:eastAsia="Times New Roman" w:hAnsi="Times New Roman" w:cs="Times New Roman"/>
          <w:b/>
          <w:bCs/>
          <w:color w:val="1D1D1B"/>
          <w:sz w:val="28"/>
          <w:szCs w:val="28"/>
          <w:lang w:eastAsia="ru-RU"/>
        </w:rPr>
        <w:t>—</w:t>
      </w:r>
      <w:r w:rsidRPr="00D4362A">
        <w:rPr>
          <w:rFonts w:ascii="Times New Roman" w:eastAsia="Times New Roman" w:hAnsi="Times New Roman" w:cs="Times New Roman"/>
          <w:color w:val="1D1D1B"/>
          <w:sz w:val="28"/>
          <w:szCs w:val="28"/>
          <w:lang w:eastAsia="ru-RU"/>
        </w:rPr>
        <w:t> отражение нападения соперника.</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Подача (мяча в волейболе) — </w:t>
      </w:r>
      <w:r w:rsidRPr="00D4362A">
        <w:rPr>
          <w:rFonts w:ascii="Times New Roman" w:eastAsia="Times New Roman" w:hAnsi="Times New Roman" w:cs="Times New Roman"/>
          <w:color w:val="1D1D1B"/>
          <w:sz w:val="28"/>
          <w:szCs w:val="28"/>
          <w:lang w:eastAsia="ru-RU"/>
        </w:rPr>
        <w:t>технический приём, при помощи которого мяч вводится в игру.</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Передача (мяча в волейболе) — </w:t>
      </w:r>
      <w:r w:rsidRPr="00D4362A">
        <w:rPr>
          <w:rFonts w:ascii="Times New Roman" w:eastAsia="Times New Roman" w:hAnsi="Times New Roman" w:cs="Times New Roman"/>
          <w:color w:val="1D1D1B"/>
          <w:sz w:val="28"/>
          <w:szCs w:val="28"/>
          <w:lang w:eastAsia="ru-RU"/>
        </w:rPr>
        <w:t>бросок мяча партнёру.</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Приём (мяча в волейболе)</w:t>
      </w:r>
      <w:r w:rsidRPr="00D4362A">
        <w:rPr>
          <w:rFonts w:ascii="Times New Roman" w:eastAsia="Times New Roman" w:hAnsi="Times New Roman" w:cs="Times New Roman"/>
          <w:color w:val="1D1D1B"/>
          <w:sz w:val="28"/>
          <w:szCs w:val="28"/>
          <w:lang w:eastAsia="ru-RU"/>
        </w:rPr>
        <w:t> </w:t>
      </w:r>
      <w:r w:rsidRPr="00D4362A">
        <w:rPr>
          <w:rFonts w:ascii="Times New Roman" w:eastAsia="Times New Roman" w:hAnsi="Times New Roman" w:cs="Times New Roman"/>
          <w:b/>
          <w:bCs/>
          <w:color w:val="1D1D1B"/>
          <w:sz w:val="28"/>
          <w:szCs w:val="28"/>
          <w:lang w:eastAsia="ru-RU"/>
        </w:rPr>
        <w:t>— </w:t>
      </w:r>
      <w:r w:rsidRPr="00D4362A">
        <w:rPr>
          <w:rFonts w:ascii="Times New Roman" w:eastAsia="Times New Roman" w:hAnsi="Times New Roman" w:cs="Times New Roman"/>
          <w:color w:val="1D1D1B"/>
          <w:sz w:val="28"/>
          <w:szCs w:val="28"/>
          <w:lang w:eastAsia="ru-RU"/>
        </w:rPr>
        <w:t>защитное действие, применяемое в волейболе с целью не дать мячу коснуться площадки.</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Прострел</w:t>
      </w:r>
      <w:r w:rsidRPr="00D4362A">
        <w:rPr>
          <w:rFonts w:ascii="Times New Roman" w:eastAsia="Times New Roman" w:hAnsi="Times New Roman" w:cs="Times New Roman"/>
          <w:color w:val="1D1D1B"/>
          <w:sz w:val="28"/>
          <w:szCs w:val="28"/>
          <w:lang w:eastAsia="ru-RU"/>
        </w:rPr>
        <w:t> </w:t>
      </w:r>
      <w:r w:rsidRPr="00D4362A">
        <w:rPr>
          <w:rFonts w:ascii="Times New Roman" w:eastAsia="Times New Roman" w:hAnsi="Times New Roman" w:cs="Times New Roman"/>
          <w:b/>
          <w:bCs/>
          <w:color w:val="1D1D1B"/>
          <w:sz w:val="28"/>
          <w:szCs w:val="28"/>
          <w:lang w:eastAsia="ru-RU"/>
        </w:rPr>
        <w:t>— </w:t>
      </w:r>
      <w:r w:rsidRPr="00D4362A">
        <w:rPr>
          <w:rFonts w:ascii="Times New Roman" w:eastAsia="Times New Roman" w:hAnsi="Times New Roman" w:cs="Times New Roman"/>
          <w:color w:val="1D1D1B"/>
          <w:sz w:val="28"/>
          <w:szCs w:val="28"/>
          <w:lang w:eastAsia="ru-RU"/>
        </w:rPr>
        <w:t>удар вдоль сетки из зоны в зону.</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Основная литература:</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 xml:space="preserve">Матвеев В.И. Физическая культура. 6 класс: учеб. для </w:t>
      </w:r>
      <w:proofErr w:type="spellStart"/>
      <w:r w:rsidRPr="00D4362A">
        <w:rPr>
          <w:rFonts w:ascii="Times New Roman" w:eastAsia="Times New Roman" w:hAnsi="Times New Roman" w:cs="Times New Roman"/>
          <w:color w:val="1D1D1B"/>
          <w:sz w:val="28"/>
          <w:szCs w:val="28"/>
          <w:lang w:eastAsia="ru-RU"/>
        </w:rPr>
        <w:t>общеобразоват</w:t>
      </w:r>
      <w:proofErr w:type="spellEnd"/>
      <w:r w:rsidRPr="00D4362A">
        <w:rPr>
          <w:rFonts w:ascii="Times New Roman" w:eastAsia="Times New Roman" w:hAnsi="Times New Roman" w:cs="Times New Roman"/>
          <w:color w:val="1D1D1B"/>
          <w:sz w:val="28"/>
          <w:szCs w:val="28"/>
          <w:lang w:eastAsia="ru-RU"/>
        </w:rPr>
        <w:t>. учреждений; под ред. В. И. Ляха. – 7-е изд. – М.: Просвещение, 2019. – 237 с.</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Дополнительная литература:</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roofErr w:type="spellStart"/>
      <w:r w:rsidRPr="00D4362A">
        <w:rPr>
          <w:rFonts w:ascii="Times New Roman" w:eastAsia="Times New Roman" w:hAnsi="Times New Roman" w:cs="Times New Roman"/>
          <w:color w:val="1D1D1B"/>
          <w:sz w:val="28"/>
          <w:szCs w:val="28"/>
          <w:lang w:eastAsia="ru-RU"/>
        </w:rPr>
        <w:lastRenderedPageBreak/>
        <w:t>Погадаев</w:t>
      </w:r>
      <w:proofErr w:type="spellEnd"/>
      <w:r w:rsidRPr="00D4362A">
        <w:rPr>
          <w:rFonts w:ascii="Times New Roman" w:eastAsia="Times New Roman" w:hAnsi="Times New Roman" w:cs="Times New Roman"/>
          <w:color w:val="1D1D1B"/>
          <w:sz w:val="28"/>
          <w:szCs w:val="28"/>
          <w:lang w:eastAsia="ru-RU"/>
        </w:rPr>
        <w:t xml:space="preserve"> Г. И. Физическая культура. Базовый уровень. 5—9 </w:t>
      </w:r>
      <w:proofErr w:type="spellStart"/>
      <w:r w:rsidRPr="00D4362A">
        <w:rPr>
          <w:rFonts w:ascii="Times New Roman" w:eastAsia="Times New Roman" w:hAnsi="Times New Roman" w:cs="Times New Roman"/>
          <w:color w:val="1D1D1B"/>
          <w:sz w:val="28"/>
          <w:szCs w:val="28"/>
          <w:lang w:eastAsia="ru-RU"/>
        </w:rPr>
        <w:t>кл</w:t>
      </w:r>
      <w:proofErr w:type="spellEnd"/>
      <w:r w:rsidRPr="00D4362A">
        <w:rPr>
          <w:rFonts w:ascii="Times New Roman" w:eastAsia="Times New Roman" w:hAnsi="Times New Roman" w:cs="Times New Roman"/>
          <w:color w:val="1D1D1B"/>
          <w:sz w:val="28"/>
          <w:szCs w:val="28"/>
          <w:lang w:eastAsia="ru-RU"/>
        </w:rPr>
        <w:t>.: учебник. – 2-е изд., стереотип. – М.: Дрофа, 2014. – 271, [1] с.</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Волейбол — </w:t>
      </w:r>
      <w:r w:rsidRPr="00D4362A">
        <w:rPr>
          <w:rFonts w:ascii="Times New Roman" w:eastAsia="Times New Roman" w:hAnsi="Times New Roman" w:cs="Times New Roman"/>
          <w:color w:val="1D1D1B"/>
          <w:sz w:val="28"/>
          <w:szCs w:val="28"/>
          <w:lang w:eastAsia="ru-RU"/>
        </w:rPr>
        <w:t>командная спортивная игра, основанная на взаимодействии игроков.</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Тактические действия в волейболе подразделяются на атакующие и защитные, которые в свою очередь могут быть </w:t>
      </w:r>
      <w:r w:rsidRPr="00D4362A">
        <w:rPr>
          <w:rFonts w:ascii="Times New Roman" w:eastAsia="Times New Roman" w:hAnsi="Times New Roman" w:cs="Times New Roman"/>
          <w:i/>
          <w:iCs/>
          <w:color w:val="1D1D1B"/>
          <w:sz w:val="28"/>
          <w:szCs w:val="28"/>
          <w:lang w:eastAsia="ru-RU"/>
        </w:rPr>
        <w:t>индивидуальными</w:t>
      </w:r>
      <w:r w:rsidRPr="00D4362A">
        <w:rPr>
          <w:rFonts w:ascii="Times New Roman" w:eastAsia="Times New Roman" w:hAnsi="Times New Roman" w:cs="Times New Roman"/>
          <w:color w:val="1D1D1B"/>
          <w:sz w:val="28"/>
          <w:szCs w:val="28"/>
          <w:lang w:eastAsia="ru-RU"/>
        </w:rPr>
        <w:t>, </w:t>
      </w:r>
      <w:r w:rsidRPr="00D4362A">
        <w:rPr>
          <w:rFonts w:ascii="Times New Roman" w:eastAsia="Times New Roman" w:hAnsi="Times New Roman" w:cs="Times New Roman"/>
          <w:i/>
          <w:iCs/>
          <w:color w:val="1D1D1B"/>
          <w:sz w:val="28"/>
          <w:szCs w:val="28"/>
          <w:lang w:eastAsia="ru-RU"/>
        </w:rPr>
        <w:t>групповыми </w:t>
      </w:r>
      <w:r w:rsidRPr="00D4362A">
        <w:rPr>
          <w:rFonts w:ascii="Times New Roman" w:eastAsia="Times New Roman" w:hAnsi="Times New Roman" w:cs="Times New Roman"/>
          <w:color w:val="1D1D1B"/>
          <w:sz w:val="28"/>
          <w:szCs w:val="28"/>
          <w:lang w:eastAsia="ru-RU"/>
        </w:rPr>
        <w:t>и </w:t>
      </w:r>
      <w:r w:rsidRPr="00D4362A">
        <w:rPr>
          <w:rFonts w:ascii="Times New Roman" w:eastAsia="Times New Roman" w:hAnsi="Times New Roman" w:cs="Times New Roman"/>
          <w:i/>
          <w:iCs/>
          <w:color w:val="1D1D1B"/>
          <w:sz w:val="28"/>
          <w:szCs w:val="28"/>
          <w:lang w:eastAsia="ru-RU"/>
        </w:rPr>
        <w:t>командными</w:t>
      </w:r>
      <w:r w:rsidRPr="00D4362A">
        <w:rPr>
          <w:rFonts w:ascii="Times New Roman" w:eastAsia="Times New Roman" w:hAnsi="Times New Roman" w:cs="Times New Roman"/>
          <w:color w:val="1D1D1B"/>
          <w:sz w:val="28"/>
          <w:szCs w:val="28"/>
          <w:lang w:eastAsia="ru-RU"/>
        </w:rPr>
        <w:t>.</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Атакующие действия.</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Тактические действия в нападении осуществляются подачами, передачами и нападающими ударами.</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i/>
          <w:iCs/>
          <w:color w:val="1D1D1B"/>
          <w:sz w:val="28"/>
          <w:szCs w:val="28"/>
          <w:lang w:eastAsia="ru-RU"/>
        </w:rPr>
        <w:t>Тактика подачи</w:t>
      </w:r>
      <w:r w:rsidRPr="00D4362A">
        <w:rPr>
          <w:rFonts w:ascii="Times New Roman" w:eastAsia="Times New Roman" w:hAnsi="Times New Roman" w:cs="Times New Roman"/>
          <w:color w:val="1D1D1B"/>
          <w:sz w:val="28"/>
          <w:szCs w:val="28"/>
          <w:lang w:eastAsia="ru-RU"/>
        </w:rPr>
        <w:t> имеет основную задачу — ввести мяч в игру, при этом затрудняя его приём и организацию последующих действий соперника. Основной задачей тактики передач для нападения является создание наиболее благоприятных условий для выполнения </w:t>
      </w:r>
      <w:r w:rsidRPr="00D4362A">
        <w:rPr>
          <w:rFonts w:ascii="Times New Roman" w:eastAsia="Times New Roman" w:hAnsi="Times New Roman" w:cs="Times New Roman"/>
          <w:i/>
          <w:iCs/>
          <w:color w:val="1D1D1B"/>
          <w:sz w:val="28"/>
          <w:szCs w:val="28"/>
          <w:lang w:eastAsia="ru-RU"/>
        </w:rPr>
        <w:t>завершающего </w:t>
      </w:r>
      <w:r w:rsidRPr="00D4362A">
        <w:rPr>
          <w:rFonts w:ascii="Times New Roman" w:eastAsia="Times New Roman" w:hAnsi="Times New Roman" w:cs="Times New Roman"/>
          <w:color w:val="1D1D1B"/>
          <w:sz w:val="28"/>
          <w:szCs w:val="28"/>
          <w:lang w:eastAsia="ru-RU"/>
        </w:rPr>
        <w:t>удара.</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i/>
          <w:iCs/>
          <w:color w:val="1D1D1B"/>
          <w:sz w:val="28"/>
          <w:szCs w:val="28"/>
          <w:lang w:eastAsia="ru-RU"/>
        </w:rPr>
        <w:t>Тактика нападающего удара</w:t>
      </w:r>
      <w:r w:rsidRPr="00D4362A">
        <w:rPr>
          <w:rFonts w:ascii="Times New Roman" w:eastAsia="Times New Roman" w:hAnsi="Times New Roman" w:cs="Times New Roman"/>
          <w:color w:val="1D1D1B"/>
          <w:sz w:val="28"/>
          <w:szCs w:val="28"/>
          <w:lang w:eastAsia="ru-RU"/>
        </w:rPr>
        <w:t> разнообразна и связана непосредственно с комбинациями, разыгрываемыми на волейбольной площадке.</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В современном волейболе используется принцип </w:t>
      </w:r>
      <w:r w:rsidRPr="00D4362A">
        <w:rPr>
          <w:rFonts w:ascii="Times New Roman" w:eastAsia="Times New Roman" w:hAnsi="Times New Roman" w:cs="Times New Roman"/>
          <w:i/>
          <w:iCs/>
          <w:color w:val="1D1D1B"/>
          <w:sz w:val="28"/>
          <w:szCs w:val="28"/>
          <w:lang w:eastAsia="ru-RU"/>
        </w:rPr>
        <w:t>комплектования стартового состава «5-1»</w:t>
      </w:r>
      <w:r w:rsidRPr="00D4362A">
        <w:rPr>
          <w:rFonts w:ascii="Times New Roman" w:eastAsia="Times New Roman" w:hAnsi="Times New Roman" w:cs="Times New Roman"/>
          <w:color w:val="1D1D1B"/>
          <w:sz w:val="28"/>
          <w:szCs w:val="28"/>
          <w:lang w:eastAsia="ru-RU"/>
        </w:rPr>
        <w:t>. Такая комбинация позволяет иметь от 3 нападающих при 1 связующем игроке.</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Вот некоторые из популярных комбинаций атак.</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1. Игрок зоны 1 выходит к сетке на стык зон 2 и 3 и своими действиями показывает, что мяч будет направлен быстро выбежавшему к сетке волейболисту зоны 3, но в последний момент выполняет кистевую передачу за голову на игрока зоны 2.</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2. То же, что и в случае 1, но мяч для удара адресуется игроку зоны 4.</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3. «Крест». Первый вариант. Игрок зоны 1 выходит к сетке. Его партнер, находящийся в зоне 3, разбегается и имитирует удар с короткой передачи. Нападающий зоны 2 перемещается в зону 3 и завершает комбинацию. Для успешной организации атаки приём подачи обеспечивают игроки зон 5 и 6.</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4. То же, что и в ситуации 3, но игроки зон 3 и 2 имитируют комбинацию «Крест», а мяч для удара адресуется волейболисту зоны 4.</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lastRenderedPageBreak/>
        <w:t>5. «Обратный крест». Игрок зоны 1 выходит ближе к зоне 3. Его партнер из зоны 4 разбегается и имитирует удар с короткой передачи в зоне 3. Нападающий зоны 3 перемещается в зону 4 за спину своего товарища и производит удар.</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6. То же, что и в ситуации 5, но игроки зон 3 и 4 имитируют комбинацию «Обратный крест», а мяч для удара адресуется игроку зоны 2.</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7. «Эшелон». Игрок зоны 1 выходит к сетке в зону 3. Волейболист этой зоны разбегается и имитирует удар с короткой передачи, заставляя соперника организовать блокирование. Разводящий игрок выполняет передачу за волейболиста зоны 3, куда выходит игрок зоны 4 и производит удар над руками уже опускающегося блокирующего.</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 xml:space="preserve">8. «Вдогонку». Эта комбинация эффективна, когда разводящий посылает мяч с расстояния 1-1,5 м от сетки </w:t>
      </w:r>
      <w:proofErr w:type="spellStart"/>
      <w:r w:rsidRPr="00D4362A">
        <w:rPr>
          <w:rFonts w:ascii="Times New Roman" w:eastAsia="Times New Roman" w:hAnsi="Times New Roman" w:cs="Times New Roman"/>
          <w:color w:val="1D1D1B"/>
          <w:sz w:val="28"/>
          <w:szCs w:val="28"/>
          <w:lang w:eastAsia="ru-RU"/>
        </w:rPr>
        <w:t>прострельно</w:t>
      </w:r>
      <w:proofErr w:type="spellEnd"/>
      <w:r w:rsidRPr="00D4362A">
        <w:rPr>
          <w:rFonts w:ascii="Times New Roman" w:eastAsia="Times New Roman" w:hAnsi="Times New Roman" w:cs="Times New Roman"/>
          <w:color w:val="1D1D1B"/>
          <w:sz w:val="28"/>
          <w:szCs w:val="28"/>
          <w:lang w:eastAsia="ru-RU"/>
        </w:rPr>
        <w:t xml:space="preserve"> вдогонку игрокам зон 3 или 4, которые взлетают над сеткой, ожидая передачу.</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9. Игрок зоны 3 имитирует взлет в своей зоне, а мяч для удара направляется на «столб» одному из партнеров зон 4 или 2.</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10. «</w:t>
      </w:r>
      <w:proofErr w:type="spellStart"/>
      <w:r w:rsidRPr="00D4362A">
        <w:rPr>
          <w:rFonts w:ascii="Times New Roman" w:eastAsia="Times New Roman" w:hAnsi="Times New Roman" w:cs="Times New Roman"/>
          <w:color w:val="1D1D1B"/>
          <w:sz w:val="28"/>
          <w:szCs w:val="28"/>
          <w:lang w:eastAsia="ru-RU"/>
        </w:rPr>
        <w:t>Марита</w:t>
      </w:r>
      <w:proofErr w:type="spellEnd"/>
      <w:r w:rsidRPr="00D4362A">
        <w:rPr>
          <w:rFonts w:ascii="Times New Roman" w:eastAsia="Times New Roman" w:hAnsi="Times New Roman" w:cs="Times New Roman"/>
          <w:color w:val="1D1D1B"/>
          <w:sz w:val="28"/>
          <w:szCs w:val="28"/>
          <w:lang w:eastAsia="ru-RU"/>
        </w:rPr>
        <w:t>». Игрок зоны 3 имитирует выход к сетке якобы для выполнения нападающего удара с короткой передачи, вынуждая блокирующего выпрыгнуть, а сам, задержавшись на опоре, прыгает позже него и производит удар над опускающимся блоком.</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11. «Возврат». Игрок зоны 2 демонстрирует выход в зону 3 для выполнения нападающего удара с короткой передачи перед разводящим, вынуждая блокирующего зоны 4 переместиться ближе к зоне 3, а затем делает шаг левой ногой назад, правой в сторону, выпрыгивает за головой разводящего и атакует.</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12. Игрок 3 зоны имитирует взлет в своей зоне, волейболисты зон 4 и 2 выходят для выполнения удара с краев сетки, а атаку завершает игрок зоны 5, нападая с задней линии.</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Защитные действия.</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Тактика защиты состоит из тактики приёма подач, приёма нападающих ударов, блокирования и страховки этих действий.</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Чаще других в игре возникают ситуации применения </w:t>
      </w:r>
      <w:r w:rsidRPr="00D4362A">
        <w:rPr>
          <w:rFonts w:ascii="Times New Roman" w:eastAsia="Times New Roman" w:hAnsi="Times New Roman" w:cs="Times New Roman"/>
          <w:i/>
          <w:iCs/>
          <w:color w:val="1D1D1B"/>
          <w:sz w:val="28"/>
          <w:szCs w:val="28"/>
          <w:lang w:eastAsia="ru-RU"/>
        </w:rPr>
        <w:t>тактики приёма атакующих ударов с использованием двойного блока.</w:t>
      </w:r>
      <w:r w:rsidRPr="00D4362A">
        <w:rPr>
          <w:rFonts w:ascii="Times New Roman" w:eastAsia="Times New Roman" w:hAnsi="Times New Roman" w:cs="Times New Roman"/>
          <w:color w:val="1D1D1B"/>
          <w:sz w:val="28"/>
          <w:szCs w:val="28"/>
          <w:lang w:eastAsia="ru-RU"/>
        </w:rPr>
        <w:t> Блок в волейболе </w:t>
      </w:r>
      <w:r w:rsidRPr="00D4362A">
        <w:rPr>
          <w:rFonts w:ascii="Times New Roman" w:eastAsia="Times New Roman" w:hAnsi="Times New Roman" w:cs="Times New Roman"/>
          <w:b/>
          <w:bCs/>
          <w:color w:val="1D1D1B"/>
          <w:sz w:val="28"/>
          <w:szCs w:val="28"/>
          <w:lang w:eastAsia="ru-RU"/>
        </w:rPr>
        <w:t>—</w:t>
      </w:r>
      <w:r w:rsidRPr="00D4362A">
        <w:rPr>
          <w:rFonts w:ascii="Times New Roman" w:eastAsia="Times New Roman" w:hAnsi="Times New Roman" w:cs="Times New Roman"/>
          <w:color w:val="1D1D1B"/>
          <w:sz w:val="28"/>
          <w:szCs w:val="28"/>
          <w:lang w:eastAsia="ru-RU"/>
        </w:rPr>
        <w:t xml:space="preserve"> возможность закрыть от соперника часть своей площадки. </w:t>
      </w:r>
      <w:r w:rsidRPr="00D4362A">
        <w:rPr>
          <w:rFonts w:ascii="Times New Roman" w:eastAsia="Times New Roman" w:hAnsi="Times New Roman" w:cs="Times New Roman"/>
          <w:color w:val="1D1D1B"/>
          <w:sz w:val="28"/>
          <w:szCs w:val="28"/>
          <w:lang w:eastAsia="ru-RU"/>
        </w:rPr>
        <w:lastRenderedPageBreak/>
        <w:t>Блокирующие делают максимальный прыжок и проносят руки над сеткой на сторону соперника, тем самым не дают атаковать свою зону.</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Чем больше игроков выстраивается в блок, тем легче защититься от атаки соперника. Блоки бывают так же одиночными и тройными.</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 xml:space="preserve">Ошибки при блокировании — отсутствие переноса рук на сторону соперника, широко разведенные руки </w:t>
      </w:r>
      <w:proofErr w:type="spellStart"/>
      <w:r w:rsidRPr="00D4362A">
        <w:rPr>
          <w:rFonts w:ascii="Times New Roman" w:eastAsia="Times New Roman" w:hAnsi="Times New Roman" w:cs="Times New Roman"/>
          <w:color w:val="1D1D1B"/>
          <w:sz w:val="28"/>
          <w:szCs w:val="28"/>
          <w:lang w:eastAsia="ru-RU"/>
        </w:rPr>
        <w:t>блокировщика</w:t>
      </w:r>
      <w:proofErr w:type="spellEnd"/>
      <w:r w:rsidRPr="00D4362A">
        <w:rPr>
          <w:rFonts w:ascii="Times New Roman" w:eastAsia="Times New Roman" w:hAnsi="Times New Roman" w:cs="Times New Roman"/>
          <w:color w:val="1D1D1B"/>
          <w:sz w:val="28"/>
          <w:szCs w:val="28"/>
          <w:lang w:eastAsia="ru-RU"/>
        </w:rPr>
        <w:t>, позднее выпрыгивание навстречу атакующему сопернику.</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 xml:space="preserve">Так же нужно быть внимательными при атаке, когда блок ставит соперник, когда от рук </w:t>
      </w:r>
      <w:proofErr w:type="spellStart"/>
      <w:r w:rsidRPr="00D4362A">
        <w:rPr>
          <w:rFonts w:ascii="Times New Roman" w:eastAsia="Times New Roman" w:hAnsi="Times New Roman" w:cs="Times New Roman"/>
          <w:color w:val="1D1D1B"/>
          <w:sz w:val="28"/>
          <w:szCs w:val="28"/>
          <w:lang w:eastAsia="ru-RU"/>
        </w:rPr>
        <w:t>блокировщиков</w:t>
      </w:r>
      <w:proofErr w:type="spellEnd"/>
      <w:r w:rsidRPr="00D4362A">
        <w:rPr>
          <w:rFonts w:ascii="Times New Roman" w:eastAsia="Times New Roman" w:hAnsi="Times New Roman" w:cs="Times New Roman"/>
          <w:color w:val="1D1D1B"/>
          <w:sz w:val="28"/>
          <w:szCs w:val="28"/>
          <w:lang w:eastAsia="ru-RU"/>
        </w:rPr>
        <w:t xml:space="preserve"> противоположной команды мяч может отскочить на площадку. Значит, рядом с игроками, выполняющими блок, должен находиться игрок, страхующий отскок мяча. Страховка может осуществляться игроком передней или игроком задней линии.</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Основной задачей защитника в волейболе является своевременное разгадывание действий нападающего команды противника. Защитник должен действовать в зависимости от ситуации. Если мяч после передачи находится далеко от сетки, то сильный удар может быть произведён только по дальней половине площадки, значит, защитник не должен двигаться вперед. Чтобы лучше принять нападающий удар, нужно заранее знать, какой блок будут ставить товарищи по команде, и кто будет страховать.</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Играя в волейбол на уроках физкультуры в школе, вы должны уметь выбрать способ приёма мяча — сверху или снизу двумя руками, выполнить передачу, стоя лицом или спиной к цели, выполнить подачу в правую или левую часть площадки.</w:t>
      </w:r>
    </w:p>
    <w:p w:rsidR="00D4362A" w:rsidRPr="00D4362A" w:rsidRDefault="00747872"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b/>
          <w:bCs/>
          <w:color w:val="1D1D1B"/>
          <w:sz w:val="28"/>
          <w:szCs w:val="28"/>
          <w:lang w:eastAsia="ru-RU"/>
        </w:rPr>
        <w:t>Домашняя работа - п</w:t>
      </w:r>
      <w:r w:rsidR="00D4362A" w:rsidRPr="00D4362A">
        <w:rPr>
          <w:rFonts w:ascii="Times New Roman" w:eastAsia="Times New Roman" w:hAnsi="Times New Roman" w:cs="Times New Roman"/>
          <w:b/>
          <w:bCs/>
          <w:color w:val="1D1D1B"/>
          <w:sz w:val="28"/>
          <w:szCs w:val="28"/>
          <w:lang w:eastAsia="ru-RU"/>
        </w:rPr>
        <w:t>римеры и разбор решения заданий тренировочного модуля:</w:t>
      </w:r>
    </w:p>
    <w:p w:rsidR="00D4362A" w:rsidRPr="00D4362A" w:rsidRDefault="00D4362A" w:rsidP="00D4362A">
      <w:pPr>
        <w:numPr>
          <w:ilvl w:val="0"/>
          <w:numId w:val="7"/>
        </w:numPr>
        <w:shd w:val="clear" w:color="auto" w:fill="FFFFFF"/>
        <w:spacing w:after="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Действия волейболистов во время атаки</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Расставьте по ленте последовательность действий волейболистов при атаке «Обратный крест».</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170"/>
        <w:gridCol w:w="170"/>
        <w:gridCol w:w="170"/>
      </w:tblGrid>
      <w:tr w:rsidR="00D4362A" w:rsidRPr="00D4362A" w:rsidTr="00D4362A">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1</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2</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3</w:t>
            </w:r>
          </w:p>
        </w:tc>
      </w:tr>
      <w:tr w:rsidR="00D4362A" w:rsidRPr="00D4362A" w:rsidTr="00D4362A">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color w:val="1D1D1B"/>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sz w:val="28"/>
                <w:szCs w:val="28"/>
                <w:lang w:eastAsia="ru-RU"/>
              </w:rPr>
            </w:pPr>
          </w:p>
        </w:tc>
      </w:tr>
    </w:tbl>
    <w:p w:rsidR="00D4362A" w:rsidRPr="00D4362A" w:rsidRDefault="00D4362A" w:rsidP="00D4362A">
      <w:pPr>
        <w:numPr>
          <w:ilvl w:val="0"/>
          <w:numId w:val="8"/>
        </w:numPr>
        <w:shd w:val="clear" w:color="auto" w:fill="FFFFFF"/>
        <w:spacing w:after="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Название тактических действий</w:t>
      </w:r>
    </w:p>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Рассортируйте названия волейбольных техник.</w:t>
      </w:r>
    </w:p>
    <w:tbl>
      <w:tblPr>
        <w:tblW w:w="0" w:type="auto"/>
        <w:tblInd w:w="1050" w:type="dxa"/>
        <w:shd w:val="clear" w:color="auto" w:fill="FFFFFF"/>
        <w:tblCellMar>
          <w:top w:w="15" w:type="dxa"/>
          <w:left w:w="15" w:type="dxa"/>
          <w:bottom w:w="15" w:type="dxa"/>
          <w:right w:w="15" w:type="dxa"/>
        </w:tblCellMar>
        <w:tblLook w:val="04A0" w:firstRow="1" w:lastRow="0" w:firstColumn="1" w:lastColumn="0" w:noHBand="0" w:noVBand="1"/>
      </w:tblPr>
      <w:tblGrid>
        <w:gridCol w:w="4351"/>
        <w:gridCol w:w="3938"/>
      </w:tblGrid>
      <w:tr w:rsidR="00D4362A" w:rsidRPr="00D4362A" w:rsidTr="00D4362A">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Тактические действия в нападении</w:t>
            </w: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b/>
                <w:bCs/>
                <w:color w:val="1D1D1B"/>
                <w:sz w:val="28"/>
                <w:szCs w:val="28"/>
                <w:lang w:eastAsia="ru-RU"/>
              </w:rPr>
              <w:t>Тактические действия в защите</w:t>
            </w:r>
          </w:p>
        </w:tc>
      </w:tr>
      <w:tr w:rsidR="00D4362A" w:rsidRPr="00D4362A" w:rsidTr="00D4362A">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color w:val="1D1D1B"/>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sz w:val="28"/>
                <w:szCs w:val="28"/>
                <w:lang w:eastAsia="ru-RU"/>
              </w:rPr>
            </w:pPr>
          </w:p>
        </w:tc>
      </w:tr>
      <w:tr w:rsidR="00D4362A" w:rsidRPr="00D4362A" w:rsidTr="00D4362A">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sz w:val="28"/>
                <w:szCs w:val="28"/>
                <w:lang w:eastAsia="ru-RU"/>
              </w:rPr>
            </w:pPr>
          </w:p>
        </w:tc>
      </w:tr>
      <w:tr w:rsidR="00D4362A" w:rsidRPr="00D4362A" w:rsidTr="00D4362A">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sz w:val="28"/>
                <w:szCs w:val="28"/>
                <w:lang w:eastAsia="ru-RU"/>
              </w:rPr>
            </w:pPr>
          </w:p>
        </w:tc>
        <w:tc>
          <w:tcPr>
            <w:tcW w:w="0" w:type="auto"/>
            <w:tcBorders>
              <w:top w:val="single" w:sz="6" w:space="0" w:color="000000"/>
              <w:left w:val="single" w:sz="6" w:space="0" w:color="000000"/>
              <w:bottom w:val="single" w:sz="6" w:space="0" w:color="000000"/>
              <w:right w:val="single" w:sz="6" w:space="0" w:color="000000"/>
            </w:tcBorders>
            <w:shd w:val="clear" w:color="auto" w:fill="FFFFFF"/>
            <w:vAlign w:val="center"/>
            <w:hideMark/>
          </w:tcPr>
          <w:p w:rsidR="00D4362A" w:rsidRPr="00D4362A" w:rsidRDefault="00D4362A" w:rsidP="00D4362A">
            <w:pPr>
              <w:spacing w:after="0" w:line="240" w:lineRule="auto"/>
              <w:rPr>
                <w:rFonts w:ascii="Times New Roman" w:eastAsia="Times New Roman" w:hAnsi="Times New Roman" w:cs="Times New Roman"/>
                <w:sz w:val="28"/>
                <w:szCs w:val="28"/>
                <w:lang w:eastAsia="ru-RU"/>
              </w:rPr>
            </w:pPr>
          </w:p>
        </w:tc>
      </w:tr>
    </w:tbl>
    <w:p w:rsidR="00D4362A" w:rsidRPr="00D4362A" w:rsidRDefault="00D4362A" w:rsidP="00D4362A">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D4362A">
        <w:rPr>
          <w:rFonts w:ascii="Times New Roman" w:eastAsia="Times New Roman" w:hAnsi="Times New Roman" w:cs="Times New Roman"/>
          <w:color w:val="1D1D1B"/>
          <w:sz w:val="28"/>
          <w:szCs w:val="28"/>
          <w:lang w:eastAsia="ru-RU"/>
        </w:rPr>
        <w:t>Подачи, передачи, нападающие удары, приёмы подач, приёмы нападающих ударов, страховка.</w:t>
      </w:r>
    </w:p>
    <w:p w:rsidR="00D4362A" w:rsidRDefault="00D4362A" w:rsidP="00D4362A">
      <w:pPr>
        <w:pStyle w:val="a3"/>
      </w:pPr>
      <w:bookmarkStart w:id="0" w:name="_GoBack"/>
      <w:bookmarkEnd w:id="0"/>
    </w:p>
    <w:sectPr w:rsidR="00D4362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E478B2"/>
    <w:multiLevelType w:val="multilevel"/>
    <w:tmpl w:val="111E1D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ED613DB"/>
    <w:multiLevelType w:val="multilevel"/>
    <w:tmpl w:val="B37AE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9B51F1"/>
    <w:multiLevelType w:val="hybridMultilevel"/>
    <w:tmpl w:val="18D87570"/>
    <w:lvl w:ilvl="0" w:tplc="0419000F">
      <w:start w:val="1"/>
      <w:numFmt w:val="decimal"/>
      <w:lvlText w:val="%1."/>
      <w:lvlJc w:val="left"/>
      <w:pPr>
        <w:ind w:left="720" w:hanging="360"/>
      </w:pPr>
      <w:rPr>
        <w:rFonts w:ascii="Times New Roman" w:hAnsi="Times New Roman" w:cs="Times New Roman" w:hint="default"/>
        <w:sz w:val="2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6146D8F"/>
    <w:multiLevelType w:val="multilevel"/>
    <w:tmpl w:val="CC14B0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70D19A0"/>
    <w:multiLevelType w:val="multilevel"/>
    <w:tmpl w:val="902A1A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9F479FD"/>
    <w:multiLevelType w:val="multilevel"/>
    <w:tmpl w:val="6E52D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55F618A"/>
    <w:multiLevelType w:val="multilevel"/>
    <w:tmpl w:val="8D10108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2D95997"/>
    <w:multiLevelType w:val="multilevel"/>
    <w:tmpl w:val="6BC00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5"/>
  </w:num>
  <w:num w:numId="5">
    <w:abstractNumId w:val="3"/>
  </w:num>
  <w:num w:numId="6">
    <w:abstractNumId w:val="6"/>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083A"/>
    <w:rsid w:val="00443F3B"/>
    <w:rsid w:val="007250F7"/>
    <w:rsid w:val="00747872"/>
    <w:rsid w:val="008F136F"/>
    <w:rsid w:val="00A31B9C"/>
    <w:rsid w:val="00C1083A"/>
    <w:rsid w:val="00D4362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D24B47"/>
  <w15:chartTrackingRefBased/>
  <w15:docId w15:val="{CC212EAD-F028-4935-8073-FBFBEA0E30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250F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250F7"/>
    <w:pPr>
      <w:ind w:left="720"/>
      <w:contextualSpacing/>
    </w:pPr>
  </w:style>
  <w:style w:type="character" w:styleId="a4">
    <w:name w:val="Hyperlink"/>
    <w:basedOn w:val="a0"/>
    <w:uiPriority w:val="99"/>
    <w:unhideWhenUsed/>
    <w:rsid w:val="007250F7"/>
    <w:rPr>
      <w:color w:val="0563C1" w:themeColor="hyperlink"/>
      <w:u w:val="single"/>
    </w:rPr>
  </w:style>
  <w:style w:type="paragraph" w:styleId="a5">
    <w:name w:val="Normal (Web)"/>
    <w:basedOn w:val="a"/>
    <w:uiPriority w:val="99"/>
    <w:semiHidden/>
    <w:unhideWhenUsed/>
    <w:rsid w:val="00D4362A"/>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4311023">
      <w:bodyDiv w:val="1"/>
      <w:marLeft w:val="0"/>
      <w:marRight w:val="0"/>
      <w:marTop w:val="0"/>
      <w:marBottom w:val="0"/>
      <w:divBdr>
        <w:top w:val="none" w:sz="0" w:space="0" w:color="auto"/>
        <w:left w:val="none" w:sz="0" w:space="0" w:color="auto"/>
        <w:bottom w:val="none" w:sz="0" w:space="0" w:color="auto"/>
        <w:right w:val="none" w:sz="0" w:space="0" w:color="auto"/>
      </w:divBdr>
    </w:div>
    <w:div w:id="8794395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sh.edu.ru/subject/lesson/7157/main/266591/" TargetMode="External"/><Relationship Id="rId5" Type="http://schemas.openxmlformats.org/officeDocument/2006/relationships/hyperlink" Target="https://resh.edu.ru/subject/lesson/7156/main/262460/"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10</Pages>
  <Words>2418</Words>
  <Characters>13787</Characters>
  <Application>Microsoft Office Word</Application>
  <DocSecurity>0</DocSecurity>
  <Lines>114</Lines>
  <Paragraphs>32</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16173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2020-03-26T19:26:00Z</dcterms:created>
  <dcterms:modified xsi:type="dcterms:W3CDTF">2020-04-04T16:25:00Z</dcterms:modified>
</cp:coreProperties>
</file>